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6.xml" ContentType="application/vnd.openxmlformats-officedocument.wordprocessingml.header+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lineRule="auto" w:line="218" w:before="0" w:after="0"/>
        <w:jc w:val="end"/>
        <w:rPr>
          <w:b/>
          <w:sz w:val="28"/>
          <w:szCs w:val="28"/>
        </w:rPr>
      </w:pPr>
      <w:r>
        <w:rPr>
          <w:b/>
          <w:sz w:val="28"/>
          <w:szCs w:val="28"/>
        </w:rPr>
      </w:r>
    </w:p>
    <w:tbl>
      <w:tblPr>
        <w:tblStyle w:val="790"/>
        <w:tblpPr w:vertAnchor="text" w:horzAnchor="margin" w:tblpXSpec="left" w:leftFromText="180" w:rightFromText="180" w:tblpY="69"/>
        <w:tblW w:w="9571" w:type="dxa"/>
        <w:jc w:val="start"/>
        <w:tblInd w:w="0" w:type="dxa"/>
        <w:tblLayout w:type="fixed"/>
        <w:tblCellMar>
          <w:top w:w="0" w:type="dxa"/>
          <w:start w:w="108" w:type="dxa"/>
          <w:bottom w:w="0" w:type="dxa"/>
          <w:end w:w="108" w:type="dxa"/>
        </w:tblCellMar>
        <w:tblLook w:val="04a0" w:firstRow="1" w:noVBand="1" w:lastRow="0" w:firstColumn="1" w:lastColumn="0" w:noHBand="0"/>
      </w:tblPr>
      <w:tblGrid>
        <w:gridCol w:w="4785"/>
        <w:gridCol w:w="4786"/>
      </w:tblGrid>
      <w:tr>
        <w:trPr/>
        <w:tc>
          <w:tcPr>
            <w:tcW w:w="4785" w:type="dxa"/>
            <w:tcBorders/>
          </w:tcPr>
          <w:p>
            <w:pPr>
              <w:pStyle w:val="Normal"/>
              <w:widowControl w:val="false"/>
              <w:spacing w:lineRule="auto" w:line="240" w:before="0" w:after="0"/>
              <w:contextualSpacing/>
              <w:jc w:val="center"/>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4786" w:type="dxa"/>
            <w:tcBorders/>
          </w:tcPr>
          <w:p>
            <w:pPr>
              <w:pStyle w:val="Normal"/>
              <w:widowControl w:val="false"/>
              <w:spacing w:lineRule="auto" w:line="240" w:before="0" w:after="0"/>
              <w:contextualSpacing/>
              <w:jc w:val="center"/>
              <w:rPr>
                <w:rFonts w:ascii="Times New Roman" w:hAnsi="Times New Roman" w:eastAsia="Calibri" w:cs="Times New Roman"/>
                <w:sz w:val="28"/>
                <w:szCs w:val="28"/>
              </w:rPr>
            </w:pPr>
            <w:r>
              <w:rPr>
                <w:rFonts w:eastAsia="Calibri" w:cs="Times New Roman" w:ascii="Times New Roman" w:hAnsi="Times New Roman"/>
                <w:kern w:val="0"/>
                <w:sz w:val="28"/>
                <w:szCs w:val="28"/>
                <w:lang w:val="ru-RU" w:eastAsia="en-US" w:bidi="ar-SA"/>
              </w:rPr>
              <w:t xml:space="preserve">Приложение № </w:t>
            </w:r>
            <w:r>
              <w:rPr>
                <w:rFonts w:eastAsia="Calibri" w:cs="Times New Roman" w:ascii="Times New Roman" w:hAnsi="Times New Roman"/>
                <w:kern w:val="0"/>
                <w:sz w:val="28"/>
                <w:szCs w:val="28"/>
                <w:lang w:val="ru-RU" w:eastAsia="en-US" w:bidi="ar-SA"/>
              </w:rPr>
              <w:t>1</w:t>
            </w:r>
            <w:r>
              <w:rPr>
                <w:rFonts w:eastAsia="Calibri" w:cs="Times New Roman" w:ascii="Times New Roman" w:hAnsi="Times New Roman"/>
                <w:kern w:val="0"/>
                <w:sz w:val="28"/>
                <w:szCs w:val="28"/>
                <w:lang w:val="ru-RU" w:eastAsia="en-US" w:bidi="ar-SA"/>
              </w:rPr>
              <w:t xml:space="preserve"> к приказу </w:t>
            </w:r>
          </w:p>
          <w:p>
            <w:pPr>
              <w:pStyle w:val="Normal"/>
              <w:widowControl w:val="false"/>
              <w:spacing w:lineRule="auto" w:line="240" w:before="0" w:after="0"/>
              <w:contextualSpacing/>
              <w:jc w:val="center"/>
              <w:rPr>
                <w:rFonts w:ascii="Times New Roman" w:hAnsi="Times New Roman" w:eastAsia="Calibri" w:cs="Times New Roman"/>
                <w:sz w:val="28"/>
                <w:szCs w:val="28"/>
              </w:rPr>
            </w:pPr>
            <w:r>
              <w:rPr>
                <w:rFonts w:eastAsia="Calibri" w:cs="Times New Roman" w:ascii="Times New Roman" w:hAnsi="Times New Roman"/>
                <w:kern w:val="0"/>
                <w:sz w:val="28"/>
                <w:szCs w:val="28"/>
                <w:lang w:val="ru-RU" w:eastAsia="en-US" w:bidi="ar-SA"/>
              </w:rPr>
              <w:t>от «____» _______202</w:t>
            </w:r>
            <w:r>
              <w:rPr>
                <w:rFonts w:eastAsia="Calibri" w:cs="Times New Roman" w:ascii="Times New Roman" w:hAnsi="Times New Roman"/>
                <w:kern w:val="0"/>
                <w:sz w:val="28"/>
                <w:szCs w:val="28"/>
                <w:lang w:val="ru-RU" w:eastAsia="en-US" w:bidi="ar-SA"/>
              </w:rPr>
              <w:t>6</w:t>
            </w:r>
            <w:r>
              <w:rPr>
                <w:rFonts w:eastAsia="Calibri" w:cs="Times New Roman" w:ascii="Times New Roman" w:hAnsi="Times New Roman"/>
                <w:kern w:val="0"/>
                <w:sz w:val="28"/>
                <w:szCs w:val="28"/>
                <w:lang w:val="ru-RU" w:eastAsia="en-US" w:bidi="ar-SA"/>
              </w:rPr>
              <w:t xml:space="preserve"> г. № _____</w:t>
            </w:r>
          </w:p>
          <w:p>
            <w:pPr>
              <w:pStyle w:val="Normal"/>
              <w:widowControl w:val="false"/>
              <w:spacing w:lineRule="auto" w:line="240" w:before="0" w:after="0"/>
              <w:contextualSpacing/>
              <w:jc w:val="center"/>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widowControl w:val="false"/>
              <w:spacing w:lineRule="auto" w:line="240" w:before="0" w:after="0"/>
              <w:contextualSpacing/>
              <w:jc w:val="start"/>
              <w:rPr>
                <w:rFonts w:ascii="Times New Roman" w:hAnsi="Times New Roman" w:eastAsia="Calibri" w:cs="Times New Roman"/>
                <w:sz w:val="28"/>
                <w:szCs w:val="28"/>
              </w:rPr>
            </w:pPr>
            <w:r>
              <w:rPr>
                <w:rFonts w:eastAsia="Calibri" w:cs="Times New Roman" w:ascii="Times New Roman" w:hAnsi="Times New Roman"/>
                <w:kern w:val="0"/>
                <w:sz w:val="28"/>
                <w:szCs w:val="28"/>
              </w:rPr>
              <w:t>УТВЕРЖДАЮ:</w:t>
            </w:r>
          </w:p>
          <w:p>
            <w:pPr>
              <w:pStyle w:val="Normal"/>
              <w:widowControl w:val="false"/>
              <w:spacing w:lineRule="auto" w:line="240" w:before="0" w:after="0"/>
              <w:contextualSpacing/>
              <w:jc w:val="start"/>
              <w:rPr>
                <w:rFonts w:ascii="Times New Roman" w:hAnsi="Times New Roman" w:eastAsia="Calibri" w:cs="Times New Roman"/>
                <w:kern w:val="0"/>
                <w:sz w:val="28"/>
                <w:szCs w:val="28"/>
              </w:rPr>
            </w:pPr>
            <w:r>
              <w:rPr>
                <w:rFonts w:eastAsia="Calibri" w:cs="Times New Roman" w:ascii="Times New Roman" w:hAnsi="Times New Roman"/>
                <w:kern w:val="0"/>
                <w:sz w:val="28"/>
                <w:szCs w:val="28"/>
              </w:rPr>
              <w:t>П</w:t>
            </w:r>
            <w:r>
              <w:rPr>
                <w:rFonts w:eastAsia="Calibri" w:cs="Times New Roman" w:ascii="Times New Roman" w:hAnsi="Times New Roman"/>
                <w:kern w:val="0"/>
                <w:sz w:val="28"/>
                <w:szCs w:val="28"/>
              </w:rPr>
              <w:t>редседател</w:t>
            </w:r>
            <w:r>
              <w:rPr>
                <w:rFonts w:eastAsia="Calibri" w:cs="Times New Roman" w:ascii="Times New Roman" w:hAnsi="Times New Roman"/>
                <w:kern w:val="0"/>
                <w:sz w:val="28"/>
                <w:szCs w:val="28"/>
              </w:rPr>
              <w:t>ь</w:t>
            </w:r>
            <w:r>
              <w:rPr>
                <w:rFonts w:eastAsia="Calibri" w:cs="Times New Roman" w:ascii="Times New Roman" w:hAnsi="Times New Roman"/>
                <w:kern w:val="0"/>
                <w:sz w:val="28"/>
                <w:szCs w:val="28"/>
              </w:rPr>
              <w:t xml:space="preserve"> комитета </w:t>
            </w:r>
          </w:p>
          <w:p>
            <w:pPr>
              <w:pStyle w:val="Normal"/>
              <w:widowControl w:val="false"/>
              <w:spacing w:lineRule="auto" w:line="240" w:before="0" w:after="0"/>
              <w:contextualSpacing/>
              <w:jc w:val="start"/>
              <w:rPr>
                <w:rFonts w:ascii="Times New Roman" w:hAnsi="Times New Roman" w:eastAsia="Calibri" w:cs="Times New Roman"/>
                <w:kern w:val="0"/>
                <w:sz w:val="28"/>
                <w:szCs w:val="28"/>
              </w:rPr>
            </w:pPr>
            <w:r>
              <w:rPr>
                <w:rFonts w:eastAsia="Calibri" w:cs="Times New Roman" w:ascii="Times New Roman" w:hAnsi="Times New Roman"/>
                <w:kern w:val="0"/>
                <w:sz w:val="28"/>
                <w:szCs w:val="28"/>
              </w:rPr>
              <w:t>образования и науки</w:t>
            </w:r>
          </w:p>
          <w:p>
            <w:pPr>
              <w:pStyle w:val="Normal"/>
              <w:widowControl w:val="false"/>
              <w:spacing w:lineRule="auto" w:line="240" w:before="0" w:after="0"/>
              <w:contextualSpacing/>
              <w:jc w:val="start"/>
              <w:rPr>
                <w:rFonts w:ascii="Times New Roman" w:hAnsi="Times New Roman" w:eastAsia="Calibri" w:cs="Times New Roman"/>
                <w:kern w:val="0"/>
                <w:sz w:val="28"/>
                <w:szCs w:val="28"/>
              </w:rPr>
            </w:pPr>
            <w:r>
              <w:rPr>
                <w:rFonts w:eastAsia="Calibri" w:cs="Times New Roman" w:ascii="Times New Roman" w:hAnsi="Times New Roman"/>
                <w:kern w:val="0"/>
                <w:sz w:val="28"/>
                <w:szCs w:val="28"/>
              </w:rPr>
              <w:t xml:space="preserve">______________ </w:t>
            </w:r>
            <w:r>
              <w:rPr>
                <w:rFonts w:eastAsia="Calibri" w:cs="Times New Roman" w:ascii="Times New Roman" w:hAnsi="Times New Roman"/>
                <w:kern w:val="0"/>
                <w:sz w:val="28"/>
                <w:szCs w:val="28"/>
              </w:rPr>
              <w:t>И</w:t>
            </w:r>
            <w:r>
              <w:rPr>
                <w:rFonts w:eastAsia="Calibri" w:cs="Times New Roman" w:ascii="Times New Roman" w:hAnsi="Times New Roman"/>
                <w:kern w:val="0"/>
                <w:sz w:val="28"/>
                <w:szCs w:val="28"/>
              </w:rPr>
              <w:t>.</w:t>
            </w:r>
            <w:r>
              <w:rPr>
                <w:rFonts w:eastAsia="Calibri" w:cs="Times New Roman" w:ascii="Times New Roman" w:hAnsi="Times New Roman"/>
                <w:kern w:val="0"/>
                <w:sz w:val="28"/>
                <w:szCs w:val="28"/>
              </w:rPr>
              <w:t>Н</w:t>
            </w:r>
            <w:r>
              <w:rPr>
                <w:rFonts w:eastAsia="Calibri" w:cs="Times New Roman" w:ascii="Times New Roman" w:hAnsi="Times New Roman"/>
                <w:kern w:val="0"/>
                <w:sz w:val="28"/>
                <w:szCs w:val="28"/>
              </w:rPr>
              <w:t xml:space="preserve">. </w:t>
            </w:r>
            <w:r>
              <w:rPr>
                <w:rFonts w:eastAsia="Calibri" w:cs="Times New Roman" w:ascii="Times New Roman" w:hAnsi="Times New Roman"/>
                <w:kern w:val="0"/>
                <w:sz w:val="28"/>
                <w:szCs w:val="28"/>
              </w:rPr>
              <w:t>Ерофеева</w:t>
            </w:r>
          </w:p>
          <w:p>
            <w:pPr>
              <w:pStyle w:val="Normal"/>
              <w:widowControl w:val="false"/>
              <w:spacing w:lineRule="auto" w:line="240" w:before="0" w:after="0"/>
              <w:contextualSpacing/>
              <w:jc w:val="start"/>
              <w:rPr>
                <w:rFonts w:ascii="Times New Roman" w:hAnsi="Times New Roman" w:eastAsia="Calibri" w:cs="Times New Roman"/>
                <w:kern w:val="0"/>
                <w:sz w:val="28"/>
                <w:szCs w:val="28"/>
              </w:rPr>
            </w:pPr>
            <w:r>
              <w:rPr>
                <w:rFonts w:eastAsia="Calibri" w:cs="Times New Roman" w:ascii="Times New Roman" w:hAnsi="Times New Roman"/>
                <w:kern w:val="0"/>
                <w:sz w:val="28"/>
                <w:szCs w:val="28"/>
              </w:rPr>
              <w:t>«___»_________ 20_</w:t>
            </w:r>
            <w:r>
              <w:rPr>
                <w:rFonts w:eastAsia="Calibri" w:cs="Times New Roman" w:ascii="Times New Roman" w:hAnsi="Times New Roman"/>
                <w:kern w:val="0"/>
                <w:sz w:val="28"/>
                <w:szCs w:val="28"/>
                <w:u w:val="none"/>
              </w:rPr>
              <w:t>__</w:t>
            </w:r>
            <w:r>
              <w:rPr>
                <w:rFonts w:eastAsia="Calibri" w:cs="Times New Roman" w:ascii="Times New Roman" w:hAnsi="Times New Roman"/>
                <w:kern w:val="0"/>
                <w:sz w:val="28"/>
                <w:szCs w:val="28"/>
              </w:rPr>
              <w:t>_г.</w:t>
            </w:r>
          </w:p>
        </w:tc>
      </w:tr>
    </w:tbl>
    <w:p>
      <w:pPr>
        <w:pStyle w:val="Normal"/>
        <w:spacing w:lineRule="auto" w:line="240" w:before="0" w:after="200"/>
        <w:ind w:firstLine="708" w:start="4956"/>
        <w:contextualSpacing/>
        <w:rPr>
          <w:rFonts w:ascii="Times New Roman" w:hAnsi="Times New Roman" w:eastAsia="Calibri" w:cs="Times New Roman"/>
          <w:sz w:val="28"/>
          <w:szCs w:val="28"/>
          <w:lang w:eastAsia="en-US"/>
        </w:rPr>
      </w:pPr>
      <w:r/>
      <w:r>
        <w:rPr>
          <w:rFonts w:eastAsia="Calibri" w:cs="Times New Roman" w:ascii="Times New Roman" w:hAnsi="Times New Roman"/>
          <w:sz w:val="28"/>
          <w:szCs w:val="28"/>
          <w:lang w:eastAsia="en-US"/>
        </w:rPr>
        <w:t xml:space="preserve"> </w:t>
      </w:r>
    </w:p>
    <w:p>
      <w:pPr>
        <w:pStyle w:val="Normal"/>
        <w:spacing w:lineRule="auto" w:line="240" w:before="0" w:after="200"/>
        <w:contextualSpacing/>
        <w:jc w:val="center"/>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spacing w:lineRule="auto" w:line="240" w:before="0" w:after="200"/>
        <w:contextualSpacing/>
        <w:jc w:val="center"/>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spacing w:lineRule="auto" w:line="240" w:before="0" w:after="200"/>
        <w:contextualSpacing/>
        <w:jc w:val="center"/>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spacing w:lineRule="auto" w:line="240" w:before="0" w:after="200"/>
        <w:contextualSpacing/>
        <w:jc w:val="center"/>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Комитет образования и науки Администрации города Нягани</w:t>
      </w:r>
    </w:p>
    <w:p>
      <w:pPr>
        <w:pStyle w:val="Normal"/>
        <w:spacing w:lineRule="auto" w:line="240" w:before="0" w:after="200"/>
        <w:contextualSpacing/>
        <w:jc w:val="center"/>
        <w:rPr>
          <w:rFonts w:ascii="Times New Roman" w:hAnsi="Times New Roman" w:eastAsia="Calibri" w:cs="Times New Roman"/>
          <w:caps/>
          <w:sz w:val="40"/>
          <w:szCs w:val="40"/>
          <w:lang w:eastAsia="en-US"/>
        </w:rPr>
      </w:pPr>
      <w:r>
        <w:rPr>
          <w:rFonts w:eastAsia="Calibri" w:cs="Times New Roman" w:ascii="Times New Roman" w:hAnsi="Times New Roman"/>
          <w:caps/>
          <w:sz w:val="40"/>
          <w:szCs w:val="40"/>
          <w:lang w:eastAsia="en-US"/>
        </w:rPr>
      </w:r>
    </w:p>
    <w:p>
      <w:pPr>
        <w:pStyle w:val="Normal"/>
        <w:spacing w:lineRule="auto" w:line="240" w:before="0" w:after="200"/>
        <w:contextualSpacing/>
        <w:jc w:val="center"/>
        <w:rPr>
          <w:rFonts w:ascii="Times New Roman" w:hAnsi="Times New Roman" w:eastAsia="Calibri" w:cs="Times New Roman"/>
          <w:caps/>
          <w:sz w:val="40"/>
          <w:szCs w:val="40"/>
          <w:lang w:eastAsia="en-US"/>
        </w:rPr>
      </w:pPr>
      <w:r>
        <w:rPr>
          <w:rFonts w:eastAsia="Calibri" w:cs="Times New Roman" w:ascii="Times New Roman" w:hAnsi="Times New Roman"/>
          <w:caps/>
          <w:sz w:val="40"/>
          <w:szCs w:val="40"/>
          <w:lang w:eastAsia="en-US"/>
        </w:rPr>
      </w:r>
    </w:p>
    <w:p>
      <w:pPr>
        <w:pStyle w:val="Normal"/>
        <w:spacing w:lineRule="auto" w:line="240" w:before="0" w:after="200"/>
        <w:contextualSpacing/>
        <w:jc w:val="center"/>
        <w:rPr>
          <w:rFonts w:ascii="Times New Roman" w:hAnsi="Times New Roman" w:eastAsia="Calibri" w:cs="Times New Roman"/>
          <w:caps/>
          <w:sz w:val="40"/>
          <w:szCs w:val="40"/>
          <w:lang w:eastAsia="en-US"/>
        </w:rPr>
      </w:pPr>
      <w:r>
        <w:rPr>
          <w:rFonts w:eastAsia="Calibri" w:cs="Times New Roman" w:ascii="Times New Roman" w:hAnsi="Times New Roman"/>
          <w:caps/>
          <w:sz w:val="40"/>
          <w:szCs w:val="40"/>
          <w:lang w:eastAsia="en-US"/>
        </w:rPr>
      </w:r>
    </w:p>
    <w:p>
      <w:pPr>
        <w:pStyle w:val="Normal"/>
        <w:spacing w:lineRule="auto" w:line="240" w:before="0" w:after="200"/>
        <w:contextualSpacing/>
        <w:jc w:val="center"/>
        <w:rPr>
          <w:rFonts w:ascii="Times New Roman" w:hAnsi="Times New Roman" w:eastAsia="Calibri" w:cs="Times New Roman"/>
          <w:b/>
          <w:caps/>
          <w:sz w:val="44"/>
          <w:szCs w:val="44"/>
          <w:lang w:eastAsia="en-US"/>
        </w:rPr>
      </w:pPr>
      <w:r>
        <w:rPr>
          <w:rFonts w:eastAsia="Calibri" w:cs="Times New Roman" w:ascii="Times New Roman" w:hAnsi="Times New Roman"/>
          <w:b/>
          <w:caps/>
          <w:sz w:val="44"/>
          <w:szCs w:val="44"/>
          <w:lang w:eastAsia="en-US"/>
        </w:rPr>
      </w:r>
    </w:p>
    <w:p>
      <w:pPr>
        <w:pStyle w:val="Normal"/>
        <w:spacing w:lineRule="auto" w:line="240" w:before="0" w:after="200"/>
        <w:contextualSpacing/>
        <w:jc w:val="center"/>
        <w:rPr>
          <w:rFonts w:ascii="Times New Roman" w:hAnsi="Times New Roman" w:eastAsia="Calibri" w:cs="Times New Roman"/>
          <w:b/>
          <w:caps/>
          <w:sz w:val="44"/>
          <w:szCs w:val="44"/>
          <w:lang w:eastAsia="en-US"/>
        </w:rPr>
      </w:pPr>
      <w:r>
        <w:rPr>
          <w:rFonts w:eastAsia="Calibri" w:cs="Times New Roman" w:ascii="Times New Roman" w:hAnsi="Times New Roman"/>
          <w:b/>
          <w:caps/>
          <w:sz w:val="44"/>
          <w:szCs w:val="44"/>
          <w:lang w:eastAsia="en-US"/>
        </w:rPr>
      </w:r>
    </w:p>
    <w:p>
      <w:pPr>
        <w:pStyle w:val="Normal"/>
        <w:spacing w:lineRule="auto" w:line="240" w:before="0" w:after="200"/>
        <w:contextualSpacing/>
        <w:jc w:val="center"/>
        <w:rPr>
          <w:rFonts w:ascii="Times New Roman" w:hAnsi="Times New Roman" w:eastAsia="Calibri" w:cs="Times New Roman"/>
          <w:b/>
          <w:caps/>
          <w:sz w:val="44"/>
          <w:szCs w:val="44"/>
          <w:lang w:eastAsia="en-US"/>
        </w:rPr>
      </w:pPr>
      <w:r>
        <w:rPr>
          <w:rFonts w:eastAsia="Calibri" w:cs="Times New Roman" w:ascii="Times New Roman" w:hAnsi="Times New Roman"/>
          <w:b/>
          <w:caps/>
          <w:sz w:val="44"/>
          <w:szCs w:val="44"/>
          <w:lang w:eastAsia="en-US"/>
        </w:rPr>
      </w:r>
    </w:p>
    <w:p>
      <w:pPr>
        <w:pStyle w:val="Normal"/>
        <w:spacing w:lineRule="auto" w:line="240" w:before="0" w:after="200"/>
        <w:contextualSpacing/>
        <w:jc w:val="center"/>
        <w:rPr>
          <w:rFonts w:ascii="Times New Roman" w:hAnsi="Times New Roman" w:eastAsia="Calibri" w:cs="Times New Roman"/>
          <w:b/>
          <w:caps/>
          <w:sz w:val="44"/>
          <w:szCs w:val="44"/>
          <w:lang w:eastAsia="en-US"/>
        </w:rPr>
      </w:pPr>
      <w:r>
        <w:rPr>
          <w:rFonts w:eastAsia="Calibri" w:cs="Times New Roman" w:ascii="Times New Roman" w:hAnsi="Times New Roman"/>
          <w:b/>
          <w:caps/>
          <w:sz w:val="44"/>
          <w:szCs w:val="44"/>
          <w:lang w:eastAsia="en-US"/>
        </w:rPr>
      </w:r>
    </w:p>
    <w:p>
      <w:pPr>
        <w:pStyle w:val="Normal"/>
        <w:spacing w:lineRule="auto" w:line="240" w:before="0" w:after="200"/>
        <w:contextualSpacing/>
        <w:jc w:val="center"/>
        <w:rPr>
          <w:rFonts w:ascii="Times New Roman" w:hAnsi="Times New Roman" w:eastAsia="Calibri" w:cs="Times New Roman"/>
          <w:b/>
          <w:caps/>
          <w:sz w:val="44"/>
          <w:szCs w:val="44"/>
          <w:lang w:eastAsia="en-US"/>
        </w:rPr>
      </w:pPr>
      <w:r>
        <w:rPr>
          <w:rFonts w:eastAsia="Calibri" w:cs="Times New Roman" w:ascii="Times New Roman" w:hAnsi="Times New Roman"/>
          <w:b/>
          <w:caps/>
          <w:sz w:val="44"/>
          <w:szCs w:val="44"/>
          <w:lang w:eastAsia="en-US"/>
        </w:rPr>
      </w:r>
    </w:p>
    <w:p>
      <w:pPr>
        <w:pStyle w:val="Normal"/>
        <w:spacing w:lineRule="auto" w:line="240" w:before="0" w:after="200"/>
        <w:contextualSpacing/>
        <w:jc w:val="center"/>
        <w:rPr>
          <w:rFonts w:ascii="Times New Roman" w:hAnsi="Times New Roman" w:eastAsia="Calibri" w:cs="Times New Roman"/>
          <w:b/>
          <w:caps/>
          <w:sz w:val="44"/>
          <w:szCs w:val="44"/>
          <w:lang w:eastAsia="en-US"/>
        </w:rPr>
      </w:pPr>
      <w:r>
        <w:rPr>
          <w:rFonts w:eastAsia="Calibri" w:cs="Times New Roman" w:ascii="Times New Roman" w:hAnsi="Times New Roman"/>
          <w:b/>
          <w:caps/>
          <w:sz w:val="44"/>
          <w:szCs w:val="44"/>
          <w:lang w:eastAsia="en-US"/>
        </w:rPr>
      </w:r>
    </w:p>
    <w:p>
      <w:pPr>
        <w:pStyle w:val="Normal"/>
        <w:spacing w:lineRule="auto" w:line="240" w:before="0" w:after="200"/>
        <w:contextualSpacing/>
        <w:jc w:val="center"/>
        <w:rPr>
          <w:rFonts w:ascii="Times New Roman" w:hAnsi="Times New Roman" w:eastAsia="Calibri" w:cs="Times New Roman"/>
          <w:b/>
          <w:caps/>
          <w:sz w:val="44"/>
          <w:szCs w:val="44"/>
          <w:lang w:eastAsia="en-US"/>
        </w:rPr>
      </w:pPr>
      <w:r>
        <w:rPr>
          <w:rFonts w:eastAsia="Calibri" w:cs="Times New Roman" w:ascii="Times New Roman" w:hAnsi="Times New Roman"/>
          <w:b/>
          <w:caps/>
          <w:sz w:val="44"/>
          <w:szCs w:val="44"/>
          <w:lang w:eastAsia="en-US"/>
        </w:rPr>
        <w:t xml:space="preserve">П о л о ж е н и е </w:t>
      </w:r>
    </w:p>
    <w:p>
      <w:pPr>
        <w:pStyle w:val="Normal"/>
        <w:spacing w:lineRule="auto" w:line="240" w:before="0" w:after="200"/>
        <w:contextualSpacing/>
        <w:jc w:val="center"/>
        <w:rPr>
          <w:rFonts w:ascii="Times New Roman" w:hAnsi="Times New Roman" w:eastAsia="Calibri" w:cs="Times New Roman"/>
          <w:b/>
          <w:sz w:val="44"/>
          <w:szCs w:val="44"/>
          <w:lang w:eastAsia="en-US"/>
        </w:rPr>
      </w:pPr>
      <w:r>
        <w:rPr>
          <w:rFonts w:eastAsia="Calibri" w:cs="Times New Roman" w:ascii="Times New Roman" w:hAnsi="Times New Roman"/>
          <w:b/>
          <w:sz w:val="44"/>
          <w:szCs w:val="44"/>
          <w:lang w:eastAsia="en-US"/>
        </w:rPr>
        <w:t xml:space="preserve">о системе управления охраной труда </w:t>
      </w:r>
    </w:p>
    <w:p>
      <w:pPr>
        <w:pStyle w:val="Normal"/>
        <w:spacing w:lineRule="auto" w:line="240" w:before="0" w:after="200"/>
        <w:contextualSpacing/>
        <w:jc w:val="center"/>
        <w:rPr>
          <w:rFonts w:ascii="Times New Roman" w:hAnsi="Times New Roman" w:eastAsia="Calibri" w:cs="Times New Roman"/>
          <w:b/>
          <w:sz w:val="44"/>
          <w:szCs w:val="44"/>
          <w:lang w:eastAsia="en-US"/>
        </w:rPr>
      </w:pPr>
      <w:r>
        <w:rPr>
          <w:rFonts w:eastAsia="Calibri" w:cs="Times New Roman" w:ascii="Times New Roman" w:hAnsi="Times New Roman"/>
          <w:b/>
          <w:sz w:val="44"/>
          <w:szCs w:val="44"/>
          <w:lang w:eastAsia="en-US"/>
        </w:rPr>
        <w:t>в Комитете образования и науки Администрации города Нягани</w:t>
      </w:r>
    </w:p>
    <w:p>
      <w:pPr>
        <w:pStyle w:val="Normal"/>
        <w:spacing w:lineRule="auto" w:line="240" w:before="0" w:after="200"/>
        <w:contextualSpacing/>
        <w:rPr>
          <w:rFonts w:ascii="Times New Roman" w:hAnsi="Times New Roman" w:eastAsia="Calibri" w:cs="Times New Roman"/>
          <w:sz w:val="44"/>
          <w:szCs w:val="44"/>
          <w:lang w:eastAsia="en-US"/>
        </w:rPr>
      </w:pPr>
      <w:r>
        <w:rPr>
          <w:rFonts w:eastAsia="Calibri" w:cs="Times New Roman" w:ascii="Times New Roman" w:hAnsi="Times New Roman"/>
          <w:sz w:val="44"/>
          <w:szCs w:val="44"/>
          <w:lang w:eastAsia="en-US"/>
        </w:rPr>
      </w:r>
    </w:p>
    <w:p>
      <w:pPr>
        <w:pStyle w:val="Normal"/>
        <w:spacing w:lineRule="auto" w:line="240" w:before="0" w:after="200"/>
        <w:contextualSpacing/>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spacing w:lineRule="auto" w:line="240" w:before="0" w:after="200"/>
        <w:contextualSpacing/>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spacing w:lineRule="auto" w:line="240" w:before="0" w:after="200"/>
        <w:contextualSpacing/>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spacing w:lineRule="auto" w:line="240" w:before="0" w:after="200"/>
        <w:contextualSpacing/>
        <w:jc w:val="center"/>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spacing w:lineRule="auto" w:line="240" w:before="0" w:after="200"/>
        <w:contextualSpacing/>
        <w:jc w:val="center"/>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spacing w:lineRule="auto" w:line="240" w:before="0" w:after="200"/>
        <w:contextualSpacing/>
        <w:jc w:val="center"/>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spacing w:lineRule="auto" w:line="240" w:before="0" w:after="200"/>
        <w:contextualSpacing/>
        <w:jc w:val="center"/>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spacing w:lineRule="auto" w:line="240" w:before="0" w:after="200"/>
        <w:contextualSpacing/>
        <w:jc w:val="center"/>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spacing w:lineRule="auto" w:line="240" w:before="0" w:after="200"/>
        <w:contextualSpacing/>
        <w:jc w:val="center"/>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г.Нягань, 202</w:t>
      </w:r>
      <w:r>
        <w:rPr>
          <w:rFonts w:eastAsia="Calibri" w:cs="Times New Roman" w:ascii="Times New Roman" w:hAnsi="Times New Roman"/>
          <w:sz w:val="28"/>
          <w:szCs w:val="28"/>
          <w:lang w:eastAsia="en-US"/>
        </w:rPr>
        <w:t>6</w:t>
      </w:r>
      <w:r>
        <w:br w:type="page"/>
      </w:r>
    </w:p>
    <w:p>
      <w:pPr>
        <w:pStyle w:val="Normal"/>
        <w:keepNext w:val="true"/>
        <w:keepLines/>
        <w:numPr>
          <w:ilvl w:val="0"/>
          <w:numId w:val="0"/>
        </w:numPr>
        <w:spacing w:before="0" w:after="0"/>
        <w:ind w:hanging="1429" w:start="1429"/>
        <w:contextualSpacing/>
        <w:jc w:val="center"/>
        <w:outlineLvl w:val="1"/>
        <w:rPr>
          <w:rFonts w:ascii="Times New Roman" w:hAnsi="Times New Roman" w:eastAsia="Times New Roman" w:cs="Times New Roman"/>
          <w:b/>
          <w:bCs/>
          <w:caps/>
          <w:sz w:val="28"/>
          <w:szCs w:val="28"/>
          <w:lang w:eastAsia="en-US"/>
        </w:rPr>
      </w:pPr>
      <w:r>
        <w:rPr>
          <w:rFonts w:eastAsia="Times New Roman" w:cs="Times New Roman" w:ascii="Times New Roman" w:hAnsi="Times New Roman"/>
          <w:b/>
          <w:bCs/>
          <w:caps/>
          <w:sz w:val="28"/>
          <w:szCs w:val="28"/>
          <w:lang w:val="en-US" w:eastAsia="en-US"/>
        </w:rPr>
        <w:t>I</w:t>
      </w:r>
      <w:r>
        <w:rPr>
          <w:rFonts w:eastAsia="Times New Roman" w:cs="Times New Roman" w:ascii="Times New Roman" w:hAnsi="Times New Roman"/>
          <w:b/>
          <w:bCs/>
          <w:caps/>
          <w:sz w:val="28"/>
          <w:szCs w:val="28"/>
          <w:lang w:eastAsia="en-US"/>
        </w:rPr>
        <w:t>. ОБЩИЕ ПОЛОЖЕНИЯ</w:t>
      </w:r>
    </w:p>
    <w:p>
      <w:pPr>
        <w:pStyle w:val="Normal"/>
        <w:keepNext w:val="true"/>
        <w:keepLines/>
        <w:numPr>
          <w:ilvl w:val="0"/>
          <w:numId w:val="0"/>
        </w:numPr>
        <w:spacing w:before="200" w:after="0"/>
        <w:ind w:hanging="0" w:start="1429"/>
        <w:contextualSpacing/>
        <w:jc w:val="both"/>
        <w:outlineLvl w:val="1"/>
        <w:rPr>
          <w:rFonts w:ascii="Times New Roman" w:hAnsi="Times New Roman" w:eastAsia="Times New Roman" w:cs="Times New Roman"/>
          <w:b/>
          <w:bCs/>
          <w:caps/>
          <w:sz w:val="28"/>
          <w:szCs w:val="28"/>
          <w:lang w:eastAsia="en-US"/>
        </w:rPr>
      </w:pPr>
      <w:r>
        <w:rPr>
          <w:rFonts w:eastAsia="Times New Roman" w:cs="Times New Roman" w:ascii="Times New Roman" w:hAnsi="Times New Roman"/>
          <w:b/>
          <w:bCs/>
          <w:caps/>
          <w:sz w:val="28"/>
          <w:szCs w:val="28"/>
          <w:lang w:eastAsia="en-US"/>
        </w:rPr>
      </w:r>
    </w:p>
    <w:p>
      <w:pPr>
        <w:pStyle w:val="Normal"/>
        <w:spacing w:lineRule="auto" w:line="240" w:before="0" w:after="0"/>
        <w:ind w:firstLine="709"/>
        <w:contextualSpacing/>
        <w:jc w:val="both"/>
        <w:rPr>
          <w:rFonts w:ascii="Times New Roman" w:hAnsi="Times New Roman" w:eastAsia="Times New Roman" w:cs="Times New Roman"/>
          <w:sz w:val="28"/>
          <w:szCs w:val="28"/>
        </w:rPr>
      </w:pPr>
      <w:r>
        <w:rPr>
          <w:rFonts w:eastAsia="Arial" w:cs="Times New Roman" w:ascii="Times New Roman" w:hAnsi="Times New Roman"/>
          <w:sz w:val="28"/>
          <w:szCs w:val="28"/>
          <w:lang w:eastAsia="en-US"/>
        </w:rPr>
        <w:t xml:space="preserve">1. </w:t>
      </w:r>
      <w:r>
        <w:rPr>
          <w:rFonts w:eastAsia="Calibri" w:cs="Times New Roman" w:ascii="Times New Roman" w:hAnsi="Times New Roman"/>
          <w:sz w:val="28"/>
          <w:szCs w:val="28"/>
          <w:lang w:eastAsia="en-US"/>
        </w:rPr>
        <w:t xml:space="preserve">Положение о системе управления охраной труда </w:t>
      </w:r>
      <w:r>
        <w:rPr>
          <w:rFonts w:eastAsia="Times New Roman" w:cs="Times New Roman" w:ascii="Times New Roman" w:hAnsi="Times New Roman"/>
          <w:sz w:val="28"/>
          <w:szCs w:val="28"/>
        </w:rPr>
        <w:t xml:space="preserve">устанавливает требования к построению системы управления охраной труда (далее - СУОТ). </w:t>
      </w:r>
    </w:p>
    <w:p>
      <w:pPr>
        <w:pStyle w:val="Normal"/>
        <w:spacing w:lineRule="auto" w:line="240" w:before="0" w:after="0"/>
        <w:ind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Создание и обеспечение эффективного функционирования системы управления охраной труда осуществляется с учетом специфики деятельности Комитета образования и науки, в рамках Политики в области охраны труда, с учетом мнения первичной профсоюзной организации или уполномоченного представителя трудового коллектива. </w:t>
      </w:r>
    </w:p>
    <w:p>
      <w:pPr>
        <w:pStyle w:val="Normal"/>
        <w:spacing w:lineRule="auto" w:line="240" w:before="0" w:after="0"/>
        <w:ind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Ответственность за состояние условий труда и обязанности по обеспечению охраны труда возложить на председателя Комитета образования и науки.</w:t>
      </w:r>
    </w:p>
    <w:p>
      <w:pPr>
        <w:pStyle w:val="Normal"/>
        <w:spacing w:lineRule="auto" w:line="240" w:before="0" w:after="0"/>
        <w:ind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Председатель осуществляет общее руководство организацией работ по охране труда в соответствии с настоящим Положением, а также путем издания приказов, указаний и других нормативных документов по вопросам охраны труда.</w:t>
      </w:r>
    </w:p>
    <w:p>
      <w:pPr>
        <w:pStyle w:val="Normal"/>
        <w:spacing w:lineRule="auto" w:line="240" w:before="0" w:after="0"/>
        <w:ind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Непосредственное руководство организацией работ по обеспечению охраны труда осуществляет председатель, привлекая специалистов.</w:t>
      </w:r>
    </w:p>
    <w:p>
      <w:pPr>
        <w:pStyle w:val="Normal"/>
        <w:spacing w:lineRule="auto" w:line="240" w:before="0" w:after="0"/>
        <w:ind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Обязанности работников по вопросам охраны труда излагаются в должностных инструкциях и инструкциях по охране труда, утверждаемых председателем комитета образования и науки по согласованию с профсоюзной организацией или уполномоченным лицом трудового коллектива. Инструкции доводятся работникам под роспись.</w:t>
      </w:r>
    </w:p>
    <w:p>
      <w:pPr>
        <w:pStyle w:val="Normal"/>
        <w:spacing w:lineRule="auto" w:line="240" w:before="0" w:after="0"/>
        <w:ind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СУОТ представляет собой единство процедур и порядков функционирования СУОТ, включая планирование и реализацию мероприятий по управлению профессиональными рисками, улучшению условий труда, эффективной организации работ по охране труда на рабочих местах и развитию культуры безопасности на всех уровнях управления;</w:t>
      </w:r>
    </w:p>
    <w:p>
      <w:pPr>
        <w:pStyle w:val="Normal"/>
        <w:spacing w:lineRule="auto" w:line="240" w:before="0" w:after="0"/>
        <w:ind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Действие СУОТ распространяется на все рабочие места, все структурные подразделения, включая территорию, здания, сооружения и т.п.) , находящиеся в его ведении, в пределах установленной юрисдикции и зоны ответственности в соответствии с действующим законодательством.</w:t>
      </w:r>
    </w:p>
    <w:p>
      <w:pPr>
        <w:pStyle w:val="Normal"/>
        <w:spacing w:lineRule="auto" w:line="240" w:before="0" w:after="0"/>
        <w:ind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4. Требования СУОТ обязательны для всех работников, работающих в Комитете образования и науки, и являются обязательными для всех лиц, находящихся на территории, в зданиях и сооружениях, а также для подрядных организаций, осуществляющих деятельность на территории Комитета образования и науки. </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Times New Roman" w:cs="Times New Roman" w:ascii="Times New Roman" w:hAnsi="Times New Roman"/>
          <w:sz w:val="28"/>
          <w:szCs w:val="28"/>
        </w:rPr>
        <w:t xml:space="preserve">5. </w:t>
      </w:r>
      <w:r>
        <w:rPr>
          <w:rFonts w:eastAsia="Arial" w:cs="Times New Roman" w:ascii="Times New Roman" w:hAnsi="Times New Roman"/>
          <w:sz w:val="28"/>
          <w:szCs w:val="28"/>
          <w:lang w:eastAsia="en-US"/>
        </w:rPr>
        <w:t>Управление документами СУОТ осуществляется в следующем порядке:</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Специалист по охране труда Комитета образования и науки обеспечивает разработку, поддержание в актуальном состоянии, применение, а также фиксацию и сохранение документированной информации о применяемых в Комитете образования и науки требованиях по охране труда, а также обеспечивает поддержание этой документированной информации в актуальном состоянии для отражения всех изменений.</w:t>
      </w:r>
    </w:p>
    <w:p>
      <w:pPr>
        <w:pStyle w:val="Normal"/>
        <w:keepNext w:val="true"/>
        <w:keepLines/>
        <w:numPr>
          <w:ilvl w:val="0"/>
          <w:numId w:val="0"/>
        </w:numPr>
        <w:spacing w:before="200" w:after="0"/>
        <w:ind w:firstLine="709" w:start="0"/>
        <w:jc w:val="center"/>
        <w:outlineLvl w:val="1"/>
        <w:rPr>
          <w:rFonts w:ascii="Times New Roman" w:hAnsi="Times New Roman" w:eastAsia="Times New Roman" w:cs="Times New Roman"/>
          <w:b/>
          <w:bCs/>
          <w:caps/>
          <w:sz w:val="28"/>
          <w:szCs w:val="28"/>
          <w:lang w:eastAsia="en-US"/>
        </w:rPr>
      </w:pPr>
      <w:r>
        <w:rPr>
          <w:rFonts w:eastAsia="Times New Roman" w:cs="Times New Roman" w:ascii="Times New Roman" w:hAnsi="Times New Roman"/>
          <w:b/>
          <w:bCs/>
          <w:caps/>
          <w:sz w:val="28"/>
          <w:szCs w:val="28"/>
          <w:lang w:val="en-US" w:eastAsia="en-US"/>
        </w:rPr>
        <w:t>II</w:t>
      </w:r>
      <w:r>
        <w:rPr>
          <w:rFonts w:eastAsia="Times New Roman" w:cs="Times New Roman" w:ascii="Times New Roman" w:hAnsi="Times New Roman"/>
          <w:b/>
          <w:bCs/>
          <w:caps/>
          <w:sz w:val="28"/>
          <w:szCs w:val="28"/>
          <w:lang w:eastAsia="en-US"/>
        </w:rPr>
        <w:t>. Политика и цели по охране труда</w:t>
      </w:r>
    </w:p>
    <w:p>
      <w:pPr>
        <w:pStyle w:val="Normal"/>
        <w:spacing w:before="0" w:after="0"/>
        <w:ind w:firstLine="709"/>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6. Руководство Комитета образования и науки обеспечивает финансирование мероприятий по улучшению условий и охраны труда, а специалист по охране труда работает над снижением уровней профессиональных рисков, предотвращением связанных с работой травм и ухудшений состояния здоровья работников, обеспечивает безопасную рабочую среду для работников.</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 xml:space="preserve">7. Направления развития СУОТ документированы в виде Политики по охране труда Комитета образования и науки. </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Политика по охране труда Комитета образования и науки разработана в целях обеспечения безопасных и благоприятных для здоровья работников условий труда, предотвращение связанных с работой травм и ухудшения состояния здоровья работников.</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8. Политика является составной частью данного положения которое утверждается соответствующим приказом и подлежит размещению на официальном сайте Комитета образования и науки.</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Политика актуализируется по решению при наличии оснований, установленных специалистом по охране труда, председателем первичной профсоюзной организации или уполномоченного представителя трудового коллектива, по поступившим предложениям от работников.</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r>
    </w:p>
    <w:p>
      <w:pPr>
        <w:pStyle w:val="Normal"/>
        <w:keepNext w:val="true"/>
        <w:keepLines/>
        <w:numPr>
          <w:ilvl w:val="0"/>
          <w:numId w:val="0"/>
        </w:numPr>
        <w:spacing w:lineRule="auto" w:line="240" w:before="200" w:after="0"/>
        <w:ind w:firstLine="709" w:start="0"/>
        <w:contextualSpacing/>
        <w:jc w:val="center"/>
        <w:outlineLvl w:val="1"/>
        <w:rPr>
          <w:rFonts w:ascii="Times New Roman" w:hAnsi="Times New Roman" w:eastAsia="Times New Roman" w:cs="Times New Roman"/>
          <w:b/>
          <w:bCs/>
          <w:caps/>
          <w:sz w:val="28"/>
          <w:szCs w:val="28"/>
          <w:lang w:eastAsia="en-US"/>
        </w:rPr>
      </w:pPr>
      <w:r>
        <w:rPr>
          <w:rFonts w:eastAsia="Times New Roman" w:cs="Times New Roman" w:ascii="Times New Roman" w:hAnsi="Times New Roman"/>
          <w:b/>
          <w:bCs/>
          <w:caps/>
          <w:sz w:val="28"/>
          <w:szCs w:val="28"/>
          <w:lang w:eastAsia="en-US"/>
        </w:rPr>
        <w:t>III. Порядок проведения специальной оценки условий труда, оценки профессиональных рисков и информирования соискателей и работников комитета образования и науки об условиях труда и опасностях на рабочем месте</w:t>
      </w:r>
    </w:p>
    <w:p>
      <w:pPr>
        <w:pStyle w:val="Normal"/>
        <w:keepNext w:val="true"/>
        <w:keepLines/>
        <w:numPr>
          <w:ilvl w:val="0"/>
          <w:numId w:val="0"/>
        </w:numPr>
        <w:spacing w:lineRule="auto" w:line="240" w:before="200" w:after="0"/>
        <w:ind w:firstLine="709" w:start="0"/>
        <w:contextualSpacing/>
        <w:jc w:val="center"/>
        <w:outlineLvl w:val="1"/>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9. СОУТ - это комплекс мероприятий по сравнению фактического воздействия вредных и опасных производственных факторов на конкретных рабочих местах, и их значений в гигиенических нормативах, проводимый с целью установления фактического уровня воздействия негативных факторов, для проведении соответствующих организационно-технических мероприятий по улучшению условий труда.</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 xml:space="preserve">10. Успех в проведении СОУТ во многом зависит от последовательно проводимых мероприятий, имеющих организационно-методический, а также правовой аспект, затрагивающий интересы, как работодателя, так и работников. </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 xml:space="preserve">11. Проведение СОУТ включает в себя несколько обязательных этапов: подготовительный, организационный, технический, заключительный. </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На подготовительном этапе: проводится подбор аккредитованной организации, имеющей право проводить соответствующие измерения факторов; утверждение перечня рабочих мест, на которых будет проводиться специальная оценка; составление графика проведения оценки.</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На организационном этапе, проводятся идентификация и замеры уровней факторов рабочей зоны на рабочих местах кабинетов (офисных помещений); комиссия вместе с экспертами и лаборантами проводит замеры на рабочих местах; составляется отчет о проведении специальной оценки, в том числе заполнение карт, которые подписываются всеми членами комиссии.</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На техническом этапе, утверждается отчет о проведении оценки, подается декларация о соответствии условий труда предъявляемым требования в ГИТ.</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 xml:space="preserve">На заключительном этапе, осуществляется реализация итогов СОУТ, ознакомление работников с их результатами и гарантиями, отмеченных в картах на каждое рабочее место, вносится дополнения в трудовое соглашение, при необходимости; разрабатывается план мероприятий по улучшению условий труда на рабочих местах. </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Результаты СОУТ применяются с момента выгрузки отчета СОУТ в федеральную государственную информационную систему. Они подтверждают права работника на получение специальной одежды и обуви, средств индивидуальной защиты, смывающих и обезвреживающих средств, гарантий и компенсаций за работу во вредных условиях труда, при их наличии.</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12. Состав комиссии по проведению специальной оценки условий труда утверждается соответствующим приказом до начала проведения СОУТ, в состав комиссии входит один из заместителей председателя по основному виду деятельности, специалисты, председатель первичной профсоюзной организации или уполномоченный представитель трудового коллектива.</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До начала проведения идентификации вредных и опасных производственных факторов в ходе СОУТ, комиссия представляет в экспертную организацию штатное расписание, перечень рабочих мест, при запросе – сведения о должностных обязанностей работников, сведения о применяемых инструментах и оборудовании.</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13. Приоритетным направлением деятельности систем управления охраной труда является обеспечение максимально полной идентификации опасностей и принятия мер по их устранению, в том числе посредством минимизации уровня профессиональных рисков с помощью результативных предупреждающих и защитных мер управления рисками.</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 xml:space="preserve">14. Руководство Комитета образования и науки привлекает для оценки уровней профессиональных рисков независимую организацию, аккредитованную в Минтруде России на оказание услуг в области охраны труда. </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Выбор метода и сложность процедуры оценки уровня профессиональных рисков определяется организацией, проводящей оценку профессиональных рисков с учетом специфики работы в офисных помещениях в сфере управления образованием и приказа Минтруда России от 28 декабря 2021 г. № 796 «Об утверждении Рекомендаций по выбору методов оценки уровней профессиональных рисков и по снижению уровней таких рисков».</w:t>
      </w:r>
    </w:p>
    <w:p>
      <w:pPr>
        <w:pStyle w:val="Normal"/>
        <w:spacing w:lineRule="auto" w:line="240" w:before="0" w:after="12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1</w:t>
      </w:r>
      <w:r>
        <w:rPr>
          <w:rFonts w:eastAsia="Arial" w:cs="Times New Roman" w:ascii="Times New Roman" w:hAnsi="Times New Roman"/>
          <w:sz w:val="28"/>
          <w:szCs w:val="28"/>
          <w:lang w:eastAsia="en-US"/>
        </w:rPr>
        <w:t>5</w:t>
      </w:r>
      <w:r>
        <w:rPr>
          <w:rFonts w:eastAsia="Arial" w:cs="Times New Roman" w:ascii="Times New Roman" w:hAnsi="Times New Roman"/>
          <w:sz w:val="28"/>
          <w:szCs w:val="28"/>
          <w:lang w:eastAsia="en-US"/>
        </w:rPr>
        <w:t>. Руководство Комитета образования и науки организует проведение оценки профессиональных рисков и управление рисками на каждом рабочем месте, или по группе однородных должностей, исходя из приоритета необходимости исключения или снижения уровня профессионального риска с учетом не только штатных (нормальных) условий своей деятельности, но и случаев возможных отклонений в работе, в том числе связанных с возможными авариями и инцидентами на рабочих местах.</w:t>
      </w:r>
    </w:p>
    <w:p>
      <w:pPr>
        <w:pStyle w:val="Normal"/>
        <w:spacing w:lineRule="auto" w:line="240" w:before="0" w:after="12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Итоговыми документами по проведенной оценке профессиональных рисков являются:</w:t>
      </w:r>
    </w:p>
    <w:p>
      <w:pPr>
        <w:pStyle w:val="Normal"/>
        <w:spacing w:lineRule="auto" w:line="240" w:before="0" w:after="0"/>
        <w:ind w:firstLine="708"/>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отчет о проведении оценки профрисков;</w:t>
      </w:r>
    </w:p>
    <w:p>
      <w:pPr>
        <w:pStyle w:val="Normal"/>
        <w:spacing w:lineRule="auto" w:line="240" w:before="0" w:after="0"/>
        <w:ind w:firstLine="708"/>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план мероприятий по снижению уровней рисков, утвержденный приказом «О применении результатов оценки профессиональных рисков».</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Информирование работников по проведенным специальной оценке условий труда и оценке профессиональных рисков осуществляется в форме:</w:t>
      </w:r>
    </w:p>
    <w:p>
      <w:pPr>
        <w:pStyle w:val="Normal"/>
        <w:numPr>
          <w:ilvl w:val="0"/>
          <w:numId w:val="1"/>
        </w:numPr>
        <w:tabs>
          <w:tab w:val="clear" w:pos="708"/>
          <w:tab w:val="left" w:pos="1134" w:leader="none"/>
        </w:tabs>
        <w:spacing w:lineRule="auto" w:line="240" w:before="0" w:after="0"/>
        <w:ind w:firstLine="709" w:start="0" w:end="105"/>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 xml:space="preserve">включения сведений об условиях труда, вредных и опасных производственных факторов, гарантий и компенсаций по результатам специальной оценки условий труда в трудовом договоре работника; </w:t>
      </w:r>
    </w:p>
    <w:p>
      <w:pPr>
        <w:pStyle w:val="Normal"/>
        <w:numPr>
          <w:ilvl w:val="0"/>
          <w:numId w:val="1"/>
        </w:numPr>
        <w:tabs>
          <w:tab w:val="clear" w:pos="708"/>
          <w:tab w:val="left" w:pos="1134" w:leader="none"/>
        </w:tabs>
        <w:spacing w:lineRule="auto" w:line="240" w:before="0" w:after="0"/>
        <w:ind w:firstLine="709" w:start="0" w:end="105"/>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 xml:space="preserve">ознакомления работника с результатами проведенной в его присутствии специальной оценки условий труда на его рабочем месте в карте СОУТ, для вновь принятых сотрудников – в трудовых договорах; </w:t>
      </w:r>
    </w:p>
    <w:p>
      <w:pPr>
        <w:pStyle w:val="Normal"/>
        <w:tabs>
          <w:tab w:val="clear" w:pos="708"/>
          <w:tab w:val="left" w:pos="1134" w:leader="none"/>
        </w:tabs>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в) размещения Политики в области охраны труда, сводных данных о результатах проведения специальной оценки условий труда на рабочих местах, размещение плана мероприятий по улучшению условий и охраны труда, результатов проведенной оценки профессиональных рисков и плана мероприятий по снижению рисков на официальном сайте Комитета образования и науки</w:t>
      </w:r>
      <w:r>
        <w:rPr/>
        <w:t>.</w:t>
      </w:r>
    </w:p>
    <w:p>
      <w:pPr>
        <w:pStyle w:val="Normal"/>
        <w:tabs>
          <w:tab w:val="clear" w:pos="708"/>
          <w:tab w:val="left" w:pos="1134" w:leader="none"/>
        </w:tabs>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г) включения сведений в инструкции по охране труда, в программы вводного инструктажа и программы стажировки на рабочем месте</w:t>
      </w:r>
    </w:p>
    <w:p>
      <w:pPr>
        <w:pStyle w:val="Normal"/>
        <w:tabs>
          <w:tab w:val="clear" w:pos="708"/>
          <w:tab w:val="left" w:pos="1134" w:leader="none"/>
        </w:tabs>
        <w:spacing w:lineRule="auto" w:line="240" w:before="0" w:after="0"/>
        <w:ind w:hanging="0" w:end="105"/>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w:t>
      </w:r>
    </w:p>
    <w:p>
      <w:pPr>
        <w:pStyle w:val="Normal"/>
        <w:tabs>
          <w:tab w:val="clear" w:pos="708"/>
          <w:tab w:val="left" w:pos="1134" w:leader="none"/>
        </w:tabs>
        <w:spacing w:lineRule="auto" w:line="240" w:before="0" w:after="0"/>
        <w:ind w:hanging="0" w:end="105"/>
        <w:contextualSpacing/>
        <w:jc w:val="both"/>
        <w:rPr>
          <w:rFonts w:ascii="Times New Roman" w:hAnsi="Times New Roman" w:eastAsia="Times New Roman" w:cs="Times New Roman"/>
          <w:b/>
          <w:bCs/>
          <w:caps/>
          <w:color w:val="000000"/>
          <w:sz w:val="28"/>
          <w:szCs w:val="28"/>
          <w:lang w:eastAsia="en-US"/>
        </w:rPr>
      </w:pPr>
      <w:r>
        <w:rPr>
          <w:rFonts w:eastAsia="Times New Roman" w:cs="Times New Roman" w:ascii="Times New Roman" w:hAnsi="Times New Roman"/>
          <w:b/>
          <w:bCs/>
          <w:caps/>
          <w:color w:val="000000"/>
          <w:sz w:val="28"/>
          <w:szCs w:val="28"/>
          <w:lang w:val="en-US" w:eastAsia="en-US"/>
        </w:rPr>
        <w:t>IV</w:t>
      </w:r>
      <w:r>
        <w:rPr>
          <w:rFonts w:eastAsia="Times New Roman" w:cs="Times New Roman" w:ascii="Times New Roman" w:hAnsi="Times New Roman"/>
          <w:b/>
          <w:bCs/>
          <w:caps/>
          <w:color w:val="000000"/>
          <w:sz w:val="28"/>
          <w:szCs w:val="28"/>
          <w:lang w:eastAsia="en-US"/>
        </w:rPr>
        <w:t>. Планирование и контроль реализации мероприятий по охране труда, улучшений функционирования СУОТ</w:t>
      </w:r>
    </w:p>
    <w:p>
      <w:pPr>
        <w:pStyle w:val="Normal"/>
        <w:tabs>
          <w:tab w:val="clear" w:pos="708"/>
          <w:tab w:val="left" w:pos="1134" w:leader="none"/>
        </w:tabs>
        <w:spacing w:lineRule="auto" w:line="240" w:before="0" w:after="0"/>
        <w:ind w:hanging="0" w:end="105"/>
        <w:contextualSpacing/>
        <w:jc w:val="both"/>
        <w:rPr>
          <w:rFonts w:ascii="Times New Roman" w:hAnsi="Times New Roman" w:eastAsia="Times New Roman" w:cs="Times New Roman"/>
          <w:b/>
          <w:caps/>
          <w:color w:val="000000"/>
          <w:sz w:val="28"/>
          <w:szCs w:val="28"/>
          <w:lang w:eastAsia="en-US"/>
        </w:rPr>
      </w:pPr>
      <w:r>
        <w:rPr>
          <w:rFonts w:eastAsia="Times New Roman" w:cs="Times New Roman" w:ascii="Times New Roman" w:hAnsi="Times New Roman"/>
          <w:b/>
          <w:caps/>
          <w:color w:val="000000"/>
          <w:sz w:val="28"/>
          <w:szCs w:val="28"/>
          <w:lang w:eastAsia="en-US"/>
        </w:rPr>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1</w:t>
      </w:r>
      <w:r>
        <w:rPr>
          <w:rFonts w:eastAsia="Arial" w:cs="Times New Roman" w:ascii="Times New Roman" w:hAnsi="Times New Roman"/>
          <w:sz w:val="28"/>
          <w:szCs w:val="28"/>
          <w:lang w:eastAsia="en-US"/>
        </w:rPr>
        <w:t>6</w:t>
      </w:r>
      <w:r>
        <w:rPr>
          <w:rFonts w:eastAsia="Arial" w:cs="Times New Roman" w:ascii="Times New Roman" w:hAnsi="Times New Roman"/>
          <w:sz w:val="28"/>
          <w:szCs w:val="28"/>
          <w:lang w:eastAsia="en-US"/>
        </w:rPr>
        <w:t>. При планировании мероприятий по охране труда Комитет образования и науки рассматривает взаимосвязь между осуществляемой деятельностью, соблюдением государственных нормативных требований охраны труда, сформированными целями по охране труда и требованиями к функционированию СУОТ, как единое целое.</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1</w:t>
      </w:r>
      <w:r>
        <w:rPr>
          <w:rFonts w:eastAsia="Arial" w:cs="Times New Roman" w:ascii="Times New Roman" w:hAnsi="Times New Roman"/>
          <w:sz w:val="28"/>
          <w:szCs w:val="28"/>
          <w:lang w:eastAsia="en-US"/>
        </w:rPr>
        <w:t>7</w:t>
      </w:r>
      <w:r>
        <w:rPr>
          <w:rFonts w:eastAsia="Arial" w:cs="Times New Roman" w:ascii="Times New Roman" w:hAnsi="Times New Roman"/>
          <w:sz w:val="28"/>
          <w:szCs w:val="28"/>
          <w:lang w:eastAsia="en-US"/>
        </w:rPr>
        <w:t>. В Плане мероприятий по улучшению условий и охраны труда отражаются:</w:t>
      </w:r>
    </w:p>
    <w:p>
      <w:pPr>
        <w:pStyle w:val="Normal"/>
        <w:numPr>
          <w:ilvl w:val="0"/>
          <w:numId w:val="2"/>
        </w:numPr>
        <w:tabs>
          <w:tab w:val="clear" w:pos="708"/>
          <w:tab w:val="left" w:pos="1134" w:leader="none"/>
        </w:tabs>
        <w:spacing w:lineRule="auto" w:line="240" w:before="0" w:after="0"/>
        <w:ind w:firstLine="709" w:start="0" w:end="105"/>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мероприятия, разработанные на основании результатов проведенного Комитетом образования и науки анализа состояния условий и охраны труда на рабочих местах, оценки эффективности функционирования СУОТ, анализа достижения целей по охране труда и т.п.;</w:t>
      </w:r>
    </w:p>
    <w:p>
      <w:pPr>
        <w:pStyle w:val="Normal"/>
        <w:numPr>
          <w:ilvl w:val="0"/>
          <w:numId w:val="2"/>
        </w:numPr>
        <w:tabs>
          <w:tab w:val="clear" w:pos="708"/>
          <w:tab w:val="left" w:pos="1134" w:leader="none"/>
        </w:tabs>
        <w:spacing w:lineRule="auto" w:line="240" w:before="0" w:after="0"/>
        <w:ind w:firstLine="709" w:start="0" w:end="105"/>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мероприятия, направленные на улучшение условий труда работников, с учетом результатов специальной оценки условий труда;</w:t>
      </w:r>
    </w:p>
    <w:p>
      <w:pPr>
        <w:pStyle w:val="Normal"/>
        <w:numPr>
          <w:ilvl w:val="0"/>
          <w:numId w:val="2"/>
        </w:numPr>
        <w:tabs>
          <w:tab w:val="clear" w:pos="708"/>
          <w:tab w:val="left" w:pos="1134" w:leader="none"/>
        </w:tabs>
        <w:spacing w:lineRule="auto" w:line="240" w:before="0" w:after="0"/>
        <w:ind w:firstLine="709" w:start="0" w:end="105"/>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мероприятия, разработанные по результатам управления профессиональными рисками оценки опасностей на рабочих местах, направленные на минимизацию их воздействия на работников и деятельность самого Комитета образования и науки;</w:t>
      </w:r>
    </w:p>
    <w:p>
      <w:pPr>
        <w:pStyle w:val="Normal"/>
        <w:numPr>
          <w:ilvl w:val="0"/>
          <w:numId w:val="2"/>
        </w:numPr>
        <w:tabs>
          <w:tab w:val="clear" w:pos="708"/>
          <w:tab w:val="left" w:pos="1134" w:leader="none"/>
        </w:tabs>
        <w:spacing w:lineRule="auto" w:line="240" w:before="0" w:after="0"/>
        <w:ind w:firstLine="709" w:start="0" w:end="105"/>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сроки реализации по каждому мероприятию, проводимому при реализации процедур, определяющих функционирование СУОТ;</w:t>
      </w:r>
    </w:p>
    <w:p>
      <w:pPr>
        <w:pStyle w:val="Normal"/>
        <w:numPr>
          <w:ilvl w:val="0"/>
          <w:numId w:val="2"/>
        </w:numPr>
        <w:tabs>
          <w:tab w:val="clear" w:pos="708"/>
          <w:tab w:val="left" w:pos="1134" w:leader="none"/>
        </w:tabs>
        <w:spacing w:lineRule="auto" w:line="240" w:before="0" w:after="0"/>
        <w:ind w:firstLine="709" w:start="0" w:end="105"/>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ответственные лица за реализацию мероприятий по охране труда на каждом уровне управления;</w:t>
      </w:r>
    </w:p>
    <w:p>
      <w:pPr>
        <w:pStyle w:val="Normal"/>
        <w:numPr>
          <w:ilvl w:val="0"/>
          <w:numId w:val="2"/>
        </w:numPr>
        <w:tabs>
          <w:tab w:val="clear" w:pos="708"/>
          <w:tab w:val="left" w:pos="1134" w:leader="none"/>
        </w:tabs>
        <w:spacing w:lineRule="auto" w:line="240" w:before="0" w:after="0"/>
        <w:ind w:firstLine="709" w:start="0" w:end="105"/>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выделяемые ресурсы и источники финансирования мероприятий, проводимых при реализации процедур, определяющих функционирование СУОТ.</w:t>
      </w:r>
    </w:p>
    <w:p>
      <w:pPr>
        <w:pStyle w:val="Normal"/>
        <w:tabs>
          <w:tab w:val="clear" w:pos="708"/>
          <w:tab w:val="left" w:pos="1134" w:leader="none"/>
        </w:tabs>
        <w:spacing w:lineRule="auto" w:line="240" w:before="0" w:after="0"/>
        <w:ind w:firstLine="709" w:start="0" w:end="0"/>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1</w:t>
      </w:r>
      <w:r>
        <w:rPr>
          <w:rFonts w:eastAsia="Arial" w:cs="Times New Roman" w:ascii="Times New Roman" w:hAnsi="Times New Roman"/>
          <w:sz w:val="28"/>
          <w:szCs w:val="28"/>
          <w:lang w:eastAsia="en-US"/>
        </w:rPr>
        <w:t>8</w:t>
      </w:r>
      <w:r>
        <w:rPr>
          <w:rFonts w:eastAsia="Arial" w:cs="Times New Roman" w:ascii="Times New Roman" w:hAnsi="Times New Roman"/>
          <w:sz w:val="28"/>
          <w:szCs w:val="28"/>
          <w:lang w:eastAsia="en-US"/>
        </w:rPr>
        <w:t>. Ежегодно разрабатывается годовой план мероприятий по улучшению условий труда. Проект годового плана разрабатывается ответственным лицом за организацию работы по охране труда и утверждается у установленном порядке. Мероприятия по улучшению условий труда формируются, с учетом предписаний органов надзора, предложений работников.</w:t>
      </w:r>
    </w:p>
    <w:p>
      <w:pPr>
        <w:pStyle w:val="Normal"/>
        <w:tabs>
          <w:tab w:val="clear" w:pos="708"/>
          <w:tab w:val="left" w:pos="1134" w:leader="none"/>
        </w:tabs>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r>
    </w:p>
    <w:p>
      <w:pPr>
        <w:pStyle w:val="Normal"/>
        <w:keepNext w:val="true"/>
        <w:keepLines/>
        <w:numPr>
          <w:ilvl w:val="0"/>
          <w:numId w:val="0"/>
        </w:numPr>
        <w:spacing w:lineRule="auto" w:line="240" w:before="200" w:after="0"/>
        <w:ind w:firstLine="709" w:start="0"/>
        <w:contextualSpacing/>
        <w:jc w:val="center"/>
        <w:outlineLvl w:val="1"/>
        <w:rPr>
          <w:rFonts w:ascii="Times New Roman" w:hAnsi="Times New Roman" w:eastAsia="Times New Roman" w:cs="Times New Roman"/>
          <w:b/>
          <w:bCs/>
          <w:caps/>
          <w:color w:val="000000"/>
          <w:sz w:val="28"/>
          <w:szCs w:val="28"/>
          <w:lang w:eastAsia="en-US"/>
        </w:rPr>
      </w:pPr>
      <w:r>
        <w:rPr>
          <w:rFonts w:eastAsia="Times New Roman" w:cs="Times New Roman" w:ascii="Times New Roman" w:hAnsi="Times New Roman"/>
          <w:b/>
          <w:bCs/>
          <w:caps/>
          <w:color w:val="000000"/>
          <w:sz w:val="28"/>
          <w:szCs w:val="28"/>
          <w:lang w:val="en-US" w:eastAsia="en-US"/>
        </w:rPr>
        <w:t>V</w:t>
      </w:r>
      <w:r>
        <w:rPr>
          <w:rFonts w:eastAsia="Times New Roman" w:cs="Times New Roman" w:ascii="Times New Roman" w:hAnsi="Times New Roman"/>
          <w:b/>
          <w:bCs/>
          <w:caps/>
          <w:color w:val="000000"/>
          <w:sz w:val="28"/>
          <w:szCs w:val="28"/>
          <w:lang w:eastAsia="en-US"/>
        </w:rPr>
        <w:t>. Мониторинг и оценка эффективности функционирования СУОТ</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1</w:t>
      </w:r>
      <w:r>
        <w:rPr>
          <w:rFonts w:eastAsia="Arial" w:cs="Times New Roman" w:ascii="Times New Roman" w:hAnsi="Times New Roman"/>
          <w:sz w:val="28"/>
          <w:szCs w:val="28"/>
          <w:lang w:eastAsia="en-US"/>
        </w:rPr>
        <w:t>9</w:t>
      </w:r>
      <w:r>
        <w:rPr>
          <w:rFonts w:eastAsia="Arial" w:cs="Times New Roman" w:ascii="Times New Roman" w:hAnsi="Times New Roman"/>
          <w:sz w:val="28"/>
          <w:szCs w:val="28"/>
          <w:lang w:eastAsia="en-US"/>
        </w:rPr>
        <w:t>. Контроль за состоянием условий труда, пожарной безопасности - основное профилактическое мероприятие по предупреждению производственного травматизма, аварий и пожаров.</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20</w:t>
      </w:r>
      <w:r>
        <w:rPr>
          <w:rFonts w:eastAsia="Arial" w:cs="Times New Roman" w:ascii="Times New Roman" w:hAnsi="Times New Roman"/>
          <w:sz w:val="28"/>
          <w:szCs w:val="28"/>
          <w:lang w:eastAsia="en-US"/>
        </w:rPr>
        <w:t>. Основными видами контроля являются:</w:t>
      </w:r>
    </w:p>
    <w:p>
      <w:pPr>
        <w:pStyle w:val="ListParagraph"/>
        <w:numPr>
          <w:ilvl w:val="0"/>
          <w:numId w:val="5"/>
        </w:numPr>
        <w:spacing w:lineRule="auto" w:line="240" w:before="0" w:after="0"/>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постоянный контр</w:t>
      </w:r>
      <w:r>
        <w:rPr>
          <w:rFonts w:eastAsia="Arial" w:cs="Times New Roman" w:ascii="Times New Roman" w:hAnsi="Times New Roman"/>
          <w:sz w:val="28"/>
          <w:szCs w:val="28"/>
          <w:lang w:eastAsia="en-US"/>
        </w:rPr>
        <w:t>о</w:t>
      </w:r>
      <w:r>
        <w:rPr>
          <w:rFonts w:eastAsia="Arial" w:cs="Times New Roman" w:ascii="Times New Roman" w:hAnsi="Times New Roman"/>
          <w:sz w:val="28"/>
          <w:szCs w:val="28"/>
          <w:lang w:eastAsia="en-US"/>
        </w:rPr>
        <w:t>ль (проверка) работниками исправности оборудования, приспособлений, инструмента и других средств защиты до начала и в процессе выполнения работы;</w:t>
      </w:r>
    </w:p>
    <w:p>
      <w:pPr>
        <w:pStyle w:val="ListParagraph"/>
        <w:numPr>
          <w:ilvl w:val="0"/>
          <w:numId w:val="5"/>
        </w:numPr>
        <w:spacing w:lineRule="auto" w:line="240" w:before="0" w:after="0"/>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выборочный контроль состояния охраны и условий безопасности труда, проводимый постоянно действующей комиссией по охране труда.</w:t>
      </w:r>
    </w:p>
    <w:p>
      <w:pPr>
        <w:pStyle w:val="Normal"/>
        <w:spacing w:lineRule="auto" w:line="240" w:before="0" w:after="0"/>
        <w:ind w:firstLine="709" w:start="0" w:end="0"/>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21</w:t>
      </w:r>
      <w:r>
        <w:rPr>
          <w:rFonts w:eastAsia="Arial" w:cs="Times New Roman" w:ascii="Times New Roman" w:hAnsi="Times New Roman"/>
          <w:sz w:val="28"/>
          <w:szCs w:val="28"/>
          <w:lang w:eastAsia="en-US"/>
        </w:rPr>
        <w:t>. При проведении контроля должно быть выявлено отсутствие или наличие нарушений норм и правил охраны труда. Условия труда оцениваются как безопасные, допустимые или опасные. Если имеются нарушения норм и правил охраны труда, то должны применяться меры по их устранению. При определении опасной ситуации работы должны быть приостановлены и возобновлены только после устранения опасности. В случае, если ситуация оценена как допустимая, работы могут выполняться, а нарушение допускается устранить в течении определенного срока.</w:t>
      </w:r>
    </w:p>
    <w:p>
      <w:pPr>
        <w:pStyle w:val="Normal"/>
        <w:spacing w:lineRule="auto" w:line="240" w:before="0" w:after="0"/>
        <w:ind w:firstLine="709" w:start="0" w:end="0"/>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Контроль за правильным и своевременным устранением выявленных нарушений норм и правил охраны труда в Комитете образования и науки осуществляется ответственным по охране труда:</w:t>
      </w:r>
    </w:p>
    <w:p>
      <w:pPr>
        <w:pStyle w:val="ListParagraph"/>
        <w:numPr>
          <w:ilvl w:val="0"/>
          <w:numId w:val="6"/>
        </w:numPr>
        <w:spacing w:lineRule="auto" w:line="240" w:before="0" w:after="0"/>
        <w:ind w:hanging="360" w:start="1417" w:end="0"/>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состояние электробезопасности;</w:t>
      </w:r>
    </w:p>
    <w:p>
      <w:pPr>
        <w:pStyle w:val="ListParagraph"/>
        <w:numPr>
          <w:ilvl w:val="0"/>
          <w:numId w:val="6"/>
        </w:numPr>
        <w:spacing w:lineRule="auto" w:line="240" w:before="0" w:after="0"/>
        <w:ind w:hanging="360" w:start="1417" w:end="0"/>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санитарное состояние служебных, бытовых и вспомогательных помещений.</w:t>
      </w:r>
    </w:p>
    <w:p>
      <w:pPr>
        <w:pStyle w:val="Normal"/>
        <w:spacing w:lineRule="auto" w:line="240" w:before="0" w:after="0"/>
        <w:ind w:firstLine="709" w:start="0" w:end="0"/>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2</w:t>
      </w:r>
      <w:r>
        <w:rPr>
          <w:rFonts w:eastAsia="Arial" w:cs="Times New Roman" w:ascii="Times New Roman" w:hAnsi="Times New Roman"/>
          <w:sz w:val="28"/>
          <w:szCs w:val="28"/>
          <w:lang w:eastAsia="en-US"/>
        </w:rPr>
        <w:t>2</w:t>
      </w:r>
      <w:r>
        <w:rPr>
          <w:rFonts w:eastAsia="Arial" w:cs="Times New Roman" w:ascii="Times New Roman" w:hAnsi="Times New Roman"/>
          <w:sz w:val="28"/>
          <w:szCs w:val="28"/>
          <w:lang w:eastAsia="en-US"/>
        </w:rPr>
        <w:t>. Основная цель проверок - оценка работы руководства и соответствующих служб, специалистов комитета по созданию и обеспечению безопасных условий труда, пожарной безопасности.</w:t>
      </w:r>
    </w:p>
    <w:p>
      <w:pPr>
        <w:pStyle w:val="Normal"/>
        <w:spacing w:lineRule="auto" w:line="240" w:before="0" w:after="0"/>
        <w:ind w:firstLine="709" w:start="0" w:end="0"/>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2</w:t>
      </w:r>
      <w:r>
        <w:rPr>
          <w:rFonts w:eastAsia="Arial" w:cs="Times New Roman" w:ascii="Times New Roman" w:hAnsi="Times New Roman"/>
          <w:sz w:val="28"/>
          <w:szCs w:val="28"/>
          <w:lang w:eastAsia="en-US"/>
        </w:rPr>
        <w:t>3</w:t>
      </w:r>
      <w:r>
        <w:rPr>
          <w:rFonts w:eastAsia="Arial" w:cs="Times New Roman" w:ascii="Times New Roman" w:hAnsi="Times New Roman"/>
          <w:sz w:val="28"/>
          <w:szCs w:val="28"/>
          <w:lang w:eastAsia="en-US"/>
        </w:rPr>
        <w:t>. Результаты проверок оформляются актом - предписанием, в котором дается оценка состояний условий труда в проверенных отделах, при необходимости издается приказ</w:t>
      </w:r>
    </w:p>
    <w:p>
      <w:pPr>
        <w:pStyle w:val="Normal"/>
        <w:spacing w:lineRule="auto" w:line="240" w:before="0" w:after="0"/>
        <w:ind w:firstLine="709" w:start="0" w:end="0"/>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2</w:t>
      </w:r>
      <w:r>
        <w:rPr>
          <w:rFonts w:eastAsia="Arial" w:cs="Times New Roman" w:ascii="Times New Roman" w:hAnsi="Times New Roman"/>
          <w:sz w:val="28"/>
          <w:szCs w:val="28"/>
          <w:lang w:eastAsia="en-US"/>
        </w:rPr>
        <w:t>4</w:t>
      </w:r>
      <w:r>
        <w:rPr>
          <w:rFonts w:eastAsia="Arial" w:cs="Times New Roman" w:ascii="Times New Roman" w:hAnsi="Times New Roman"/>
          <w:sz w:val="28"/>
          <w:szCs w:val="28"/>
          <w:lang w:eastAsia="en-US"/>
        </w:rPr>
        <w:t>. Результаты проверок рассматриваются на совещании с руководством и специалистами проверенного отдела.</w:t>
      </w:r>
    </w:p>
    <w:p>
      <w:pPr>
        <w:pStyle w:val="Normal"/>
        <w:spacing w:lineRule="auto" w:line="240" w:before="0" w:after="0"/>
        <w:ind w:firstLine="709" w:start="0" w:end="0"/>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2</w:t>
      </w:r>
      <w:r>
        <w:rPr>
          <w:rFonts w:eastAsia="Arial" w:cs="Times New Roman" w:ascii="Times New Roman" w:hAnsi="Times New Roman"/>
          <w:sz w:val="28"/>
          <w:szCs w:val="28"/>
          <w:lang w:eastAsia="en-US"/>
        </w:rPr>
        <w:t>5</w:t>
      </w:r>
      <w:r>
        <w:rPr>
          <w:rFonts w:eastAsia="Arial" w:cs="Times New Roman" w:ascii="Times New Roman" w:hAnsi="Times New Roman"/>
          <w:sz w:val="28"/>
          <w:szCs w:val="28"/>
          <w:lang w:eastAsia="en-US"/>
        </w:rPr>
        <w:t>. Требования изложенные в акте - предписании, обязательны к исполнению в установленные сроки, за что руководитель подразделения несет персональную ответственность.</w:t>
      </w:r>
    </w:p>
    <w:p>
      <w:pPr>
        <w:pStyle w:val="Normal"/>
        <w:spacing w:lineRule="auto" w:line="240" w:before="0" w:after="0"/>
        <w:ind w:firstLine="709" w:start="0" w:end="0"/>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2</w:t>
      </w:r>
      <w:r>
        <w:rPr>
          <w:rFonts w:eastAsia="Arial" w:cs="Times New Roman" w:ascii="Times New Roman" w:hAnsi="Times New Roman"/>
          <w:sz w:val="28"/>
          <w:szCs w:val="28"/>
          <w:lang w:eastAsia="en-US"/>
        </w:rPr>
        <w:t>6</w:t>
      </w:r>
      <w:r>
        <w:rPr>
          <w:rFonts w:eastAsia="Arial" w:cs="Times New Roman" w:ascii="Times New Roman" w:hAnsi="Times New Roman"/>
          <w:sz w:val="28"/>
          <w:szCs w:val="28"/>
          <w:lang w:eastAsia="en-US"/>
        </w:rPr>
        <w:t>. По результатам проверок состояния охраны труда и условий безопасности труда, проведения расследования несчастных случаев и анализа причин производственного травматизма ответственным по охране труда готовятся оперативные и плановые профилактические мероприятия по предупреждению производственного травматизма.</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w:t>
      </w:r>
    </w:p>
    <w:p>
      <w:pPr>
        <w:pStyle w:val="Normal"/>
        <w:keepNext w:val="true"/>
        <w:keepLines/>
        <w:numPr>
          <w:ilvl w:val="0"/>
          <w:numId w:val="0"/>
        </w:numPr>
        <w:spacing w:before="200" w:after="0"/>
        <w:ind w:hanging="0" w:start="0"/>
        <w:jc w:val="center"/>
        <w:outlineLvl w:val="3"/>
        <w:rPr>
          <w:rFonts w:ascii="Times New Roman" w:hAnsi="Times New Roman" w:eastAsia="Times New Roman" w:cs="Times New Roman"/>
          <w:b/>
          <w:bCs/>
          <w:iCs/>
          <w:caps/>
          <w:sz w:val="28"/>
          <w:szCs w:val="28"/>
          <w:lang w:eastAsia="en-US"/>
        </w:rPr>
      </w:pPr>
      <w:r>
        <w:rPr>
          <w:rFonts w:eastAsia="Times New Roman" w:cs="Times New Roman" w:ascii="Times New Roman" w:hAnsi="Times New Roman"/>
          <w:b/>
          <w:bCs/>
          <w:iCs/>
          <w:caps/>
          <w:sz w:val="28"/>
          <w:szCs w:val="28"/>
          <w:lang w:val="en-US" w:eastAsia="en-US"/>
        </w:rPr>
        <w:t>VI</w:t>
      </w:r>
      <w:r>
        <w:rPr>
          <w:rFonts w:eastAsia="Times New Roman" w:cs="Times New Roman" w:ascii="Times New Roman" w:hAnsi="Times New Roman"/>
          <w:b/>
          <w:bCs/>
          <w:iCs/>
          <w:caps/>
          <w:sz w:val="28"/>
          <w:szCs w:val="28"/>
          <w:lang w:eastAsia="en-US"/>
        </w:rPr>
        <w:t>. Обучение и развитие компетенций по охране труда</w:t>
      </w:r>
    </w:p>
    <w:p>
      <w:pPr>
        <w:pStyle w:val="Normal"/>
        <w:spacing w:before="0" w:after="0"/>
        <w:ind w:firstLine="709"/>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2</w:t>
      </w:r>
      <w:r>
        <w:rPr>
          <w:rFonts w:eastAsia="Arial" w:cs="Times New Roman" w:ascii="Times New Roman" w:hAnsi="Times New Roman"/>
          <w:sz w:val="28"/>
          <w:szCs w:val="28"/>
          <w:lang w:eastAsia="en-US"/>
        </w:rPr>
        <w:t>7</w:t>
      </w:r>
      <w:r>
        <w:rPr>
          <w:rFonts w:eastAsia="Arial" w:cs="Times New Roman" w:ascii="Times New Roman" w:hAnsi="Times New Roman"/>
          <w:sz w:val="28"/>
          <w:szCs w:val="28"/>
          <w:lang w:eastAsia="en-US"/>
        </w:rPr>
        <w:t>. С целью организации процедуры обучения работников по охране труда Руководство Комитета образования и науки, исходя из специфики своей деятельности, установила:</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а) требования к необходимой профессиональной компетентности по охране труда работников, ее проверке, поддержанию и развитию.</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2</w:t>
      </w:r>
      <w:r>
        <w:rPr>
          <w:rFonts w:eastAsia="Arial" w:cs="Times New Roman" w:ascii="Times New Roman" w:hAnsi="Times New Roman"/>
          <w:sz w:val="28"/>
          <w:szCs w:val="28"/>
          <w:lang w:eastAsia="en-US"/>
        </w:rPr>
        <w:t>8</w:t>
      </w:r>
      <w:r>
        <w:rPr>
          <w:rFonts w:eastAsia="Arial" w:cs="Times New Roman" w:ascii="Times New Roman" w:hAnsi="Times New Roman"/>
          <w:sz w:val="28"/>
          <w:szCs w:val="28"/>
          <w:lang w:eastAsia="en-US"/>
        </w:rPr>
        <w:t xml:space="preserve">. Для этой цели специалист по охране труда должен соответствовать профессиональным и квалификационным требованиям, установленным в профессиональном стандарте. </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б) обучение по охране труда в Комитете образования и науки осуществляется в ходе:</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инструктажей по охране труда;</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 xml:space="preserve">обучения и проверки знаний требований охраны труда, включающих в себя обучение оказанию первой помощи пострадавшим на производстве. </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в) в Комитете образования и науки обучение проводится в обучающих организациях.</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 xml:space="preserve">В Комитете образования и науки разрабатывается и издается приказ с перечнем должностей работников, которым надлежит пройти подготовку по охране труда в обучающих организациях, допущенных к оказанию услуг в области охраны труда с периодичностью не реже 1 раза в 3 года. </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 xml:space="preserve">В этот перечень входят председатель Комитета образования и науки, начальники управлений Комитета образования и науки, руководители структурных подразделений, специалист (инженер) по охране труда, председатель первичной профсоюзной организации или уполномоченный представитель трудового коллектива. </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 xml:space="preserve">Остальные работники, в том числе руководители и специалисты, не включенные в данный перечень, </w:t>
      </w:r>
      <w:r>
        <w:rPr>
          <w:rFonts w:eastAsia="Arial" w:cs="Times New Roman" w:ascii="Times New Roman" w:hAnsi="Times New Roman"/>
          <w:sz w:val="28"/>
          <w:szCs w:val="28"/>
          <w:lang w:eastAsia="en-US"/>
        </w:rPr>
        <w:t xml:space="preserve">также </w:t>
      </w:r>
      <w:r>
        <w:rPr>
          <w:rFonts w:eastAsia="Arial" w:cs="Times New Roman" w:ascii="Times New Roman" w:hAnsi="Times New Roman"/>
          <w:sz w:val="28"/>
          <w:szCs w:val="28"/>
          <w:lang w:eastAsia="en-US"/>
        </w:rPr>
        <w:t xml:space="preserve">проходят обучение и проверку знаний требований охраны труда в обучающих организациях </w:t>
      </w:r>
      <w:r>
        <w:rPr>
          <w:rFonts w:eastAsia="Arial" w:cs="Times New Roman" w:ascii="Times New Roman" w:hAnsi="Times New Roman"/>
          <w:sz w:val="28"/>
          <w:szCs w:val="28"/>
          <w:lang w:eastAsia="en-US"/>
        </w:rPr>
        <w:t>по требуемым законодательством Российской Федерации программам обучения по охране труда</w:t>
      </w:r>
      <w:r>
        <w:rPr>
          <w:rFonts w:eastAsia="Arial" w:cs="Times New Roman" w:ascii="Times New Roman" w:hAnsi="Times New Roman"/>
          <w:sz w:val="28"/>
          <w:szCs w:val="28"/>
          <w:lang w:eastAsia="en-US"/>
        </w:rPr>
        <w:t>, с периодичностью не реже 1 раза в 3 года.</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г</w:t>
      </w:r>
      <w:r>
        <w:rPr>
          <w:rFonts w:eastAsia="Arial" w:cs="Times New Roman" w:ascii="Times New Roman" w:hAnsi="Times New Roman"/>
          <w:sz w:val="28"/>
          <w:szCs w:val="28"/>
          <w:lang w:eastAsia="en-US"/>
        </w:rPr>
        <w:t>) порядок проведения инструктажей по охране труда следующий:</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инструктажи по безопасности труда, по характеру и времени проведения разделить на вводный, первичный на рабочем месте, повторный, внеплановый и целевой.</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 xml:space="preserve">Допускается освобождение отдельных категорий работников от прохождения первичного инструктажа по охране труда в случае, если их трудовая деятельность </w:t>
      </w:r>
      <w:r>
        <w:rPr>
          <w:rFonts w:eastAsia="Arial" w:cs="Times New Roman" w:ascii="Times New Roman" w:hAnsi="Times New Roman"/>
          <w:sz w:val="28"/>
          <w:szCs w:val="28"/>
          <w:lang w:eastAsia="en-US"/>
        </w:rPr>
        <w:t xml:space="preserve">не </w:t>
      </w:r>
      <w:r>
        <w:rPr>
          <w:rFonts w:eastAsia="Arial" w:cs="Times New Roman" w:ascii="Times New Roman" w:hAnsi="Times New Roman"/>
          <w:sz w:val="28"/>
          <w:szCs w:val="28"/>
          <w:lang w:eastAsia="en-US"/>
        </w:rPr>
        <w:t xml:space="preserve">связана с опасностью, источниками которой являются персональные электронно-вычислительные машины (персональные компьютеры),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самой организации, иная офисная организационная техника, а также бытовая техника, не используемая в технологическом процессе производства, и при этом другие источники опасности отсутствуют, а условия труда по результатам проведения специальной оценки условий труда являются оптимальными или допустимыми. </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 xml:space="preserve">Информация о безопасных методах и приемах выполнения работ при наличии такой опасности должна быть включена в программу вводного инструктажа по охране труда. </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Перечень профессий и должностей работников, освобожденных от прохождения первичного инструктажа по охране труда, утверждается работодателем.</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Повторный инструктаж по охране труда проводится не реже одного раза в 6 месяцев. Повторный инструктаж по охране труда не проводится для работников, освобожденных от прохождения первичного инструктажа по охране труда.</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Внеплановый инструктаж по охране труда проводится для работников Комитета образования и науки в случаях, обусловленных:</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а) изменениями в эксплуатации оборудования, технологических процессах, использовании сырья и материалов, влияющими на безопасность труда;</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б) изменениями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в) изменениями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г) выявлением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д) требованиями должностных лиц федеральной инспекции труда при установлении нарушений требований охраны труда;</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е) произошедшими авариями и несчастными случаями на производстве;</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ж) перерывом в работе продолжительностью более 60 календарных дней;</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з) решением работодателя;</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и) инструктажи на рабочем месте проводятся руководителями структурных подразделений – наставниками стажировки, прошедшими проверку знаний требований охраны труда, обучение использованию (применению) средств индивидуальной защиты и оказанию первой помощи пострадавшим в комиссии обучающей организации с периодичностью не реже 1 раза в 3 года;</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к) инструктажи по охране труда в Комитете образования и науки проводятся: при приеме на работу - по программе вводного инструктажа, и программе первичного инструктажа на рабочем месте – перед допуском к самостоятельной работе, затем периодически повторный, не реже 1 раза в полгода. С лицами, освобожденными от первичного инструктажа, повторный инструктаж также не проводится;</w:t>
      </w:r>
    </w:p>
    <w:p>
      <w:pPr>
        <w:pStyle w:val="Normal"/>
        <w:spacing w:lineRule="auto" w:line="240" w:before="0" w:after="12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л) порядок утверждения инструкций по охране труда и доведения их до работников следующий:</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 xml:space="preserve">инструкции по охране труда должны быть разработаны для рабочих профессий на каждый вид работ с повышенной опасностью. Для руководителей и специалистов инструкция по охране труда разрабатывается в целом на структурное подразделение. </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Инструкцию по охране труда разрабатывает специалист по охране труда, в структурном подразделении руководитель структурного подразделения. Основой для разработки инструкции является эксплуатационная документация на оборудование и инструмент, должностные обязанности работников, правила по охране труда.</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 xml:space="preserve">После того, как инструкция будет разработана, она передается на согласование специалисту по охране труда на электронном носителе. Специалист по охране труда проверяет соответствие инструкции нормативным правовым актам, при необходимости вносит дополнения и передает проект инструкции в бумажном виде в первичную профсоюзную организацию или уполномоченному представителю трудового коллектива. </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После того, как председатель первичной профсоюзной организации или уполномоченный представитель трудового коллектива укажет на титульном листе проекта инструкции дату, Ф.И.О и подпись согласования, специалист по охране труда обеспечивает процедуру утверждения инструкции по охране труда, где далее на титульном листе инструкции проставляется дата, Ф.И.О и подпись руководителя Комитета образования и науки.</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Оригинал инструкции по охране труда хранится у специалиста по охране труда.</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 xml:space="preserve">Специалист по охране труда, а в структурном подразделении, руководитель подразделения, получив на цифровом носителе фотокопию инструкции по охране труда, обеспечивает проведение внепланового инструктажа по охране труда. </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 xml:space="preserve">В этом случае в листе ознакомления сотрудников указывается должность, Ф.И.О, дата ознакомления. Работник своей подписью подтверждает ознакомление с инструкцией. </w:t>
      </w:r>
    </w:p>
    <w:p>
      <w:pPr>
        <w:pStyle w:val="Normal"/>
        <w:spacing w:before="0" w:after="0"/>
        <w:ind w:firstLine="709"/>
        <w:jc w:val="both"/>
        <w:rPr>
          <w:rFonts w:ascii="Times New Roman" w:hAnsi="Times New Roman" w:eastAsia="Arial" w:cs="Times New Roman"/>
          <w:b/>
          <w:color w:val="000000"/>
          <w:sz w:val="28"/>
          <w:szCs w:val="28"/>
          <w:lang w:eastAsia="en-US"/>
        </w:rPr>
      </w:pPr>
      <w:r>
        <w:rPr>
          <w:rFonts w:eastAsia="Arial" w:cs="Times New Roman" w:ascii="Times New Roman" w:hAnsi="Times New Roman"/>
          <w:b/>
          <w:color w:val="000000"/>
          <w:sz w:val="28"/>
          <w:szCs w:val="28"/>
          <w:lang w:eastAsia="en-US"/>
        </w:rPr>
      </w:r>
    </w:p>
    <w:p>
      <w:pPr>
        <w:pStyle w:val="Normal"/>
        <w:spacing w:lineRule="auto" w:line="240" w:before="0" w:after="0"/>
        <w:ind w:firstLine="709"/>
        <w:contextualSpacing/>
        <w:jc w:val="center"/>
        <w:rPr>
          <w:rFonts w:ascii="Times New Roman" w:hAnsi="Times New Roman" w:eastAsia="Arial" w:cs="Times New Roman"/>
          <w:b/>
          <w:caps/>
          <w:color w:val="000000"/>
          <w:sz w:val="28"/>
          <w:szCs w:val="28"/>
          <w:lang w:eastAsia="en-US"/>
        </w:rPr>
      </w:pPr>
      <w:r>
        <w:rPr>
          <w:rFonts w:eastAsia="Arial" w:cs="Times New Roman" w:ascii="Times New Roman" w:hAnsi="Times New Roman"/>
          <w:b/>
          <w:caps/>
          <w:color w:val="000000"/>
          <w:sz w:val="28"/>
          <w:szCs w:val="28"/>
          <w:lang w:eastAsia="en-US"/>
        </w:rPr>
      </w:r>
    </w:p>
    <w:p>
      <w:pPr>
        <w:pStyle w:val="Normal"/>
        <w:spacing w:lineRule="auto" w:line="240" w:before="0" w:after="0"/>
        <w:ind w:firstLine="709"/>
        <w:contextualSpacing/>
        <w:jc w:val="center"/>
        <w:rPr>
          <w:rFonts w:ascii="Times New Roman" w:hAnsi="Times New Roman" w:eastAsia="Arial" w:cs="Times New Roman"/>
          <w:caps/>
          <w:sz w:val="28"/>
          <w:szCs w:val="28"/>
          <w:lang w:eastAsia="en-US"/>
        </w:rPr>
      </w:pPr>
      <w:r>
        <w:rPr>
          <w:rFonts w:eastAsia="Arial" w:cs="Times New Roman" w:ascii="Times New Roman" w:hAnsi="Times New Roman"/>
          <w:b/>
          <w:caps/>
          <w:color w:val="000000"/>
          <w:sz w:val="28"/>
          <w:szCs w:val="28"/>
          <w:lang w:val="en-US" w:eastAsia="en-US"/>
        </w:rPr>
        <w:t>VII</w:t>
      </w:r>
      <w:r>
        <w:rPr>
          <w:rFonts w:eastAsia="Arial" w:cs="Times New Roman" w:ascii="Times New Roman" w:hAnsi="Times New Roman"/>
          <w:b/>
          <w:caps/>
          <w:color w:val="000000"/>
          <w:sz w:val="28"/>
          <w:szCs w:val="28"/>
          <w:lang w:eastAsia="en-US"/>
        </w:rPr>
        <w:t xml:space="preserve">. Порядок проведения медосмотров </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Согласно требованиям Трудового кодекса Российской Федерации,  Комитет образования и науки  обязан обеспечить недопущение работников к исполнению ими трудовых обязанностей в случае медицинских противопоказаний. На основании ч. 1 и ч. 2 ст. 76 ТК РФ работодатель обязан отстранить работника от работы при выявлении в соответствии с медицинским заключением, выданным в установленном законодательством порядке.</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r>
    </w:p>
    <w:p>
      <w:pPr>
        <w:pStyle w:val="Normal"/>
        <w:spacing w:lineRule="auto" w:line="240" w:before="0" w:after="0"/>
        <w:ind w:firstLine="709"/>
        <w:contextualSpacing/>
        <w:jc w:val="center"/>
        <w:rPr>
          <w:rFonts w:ascii="Times New Roman" w:hAnsi="Times New Roman" w:eastAsia="Arial" w:cs="Times New Roman"/>
          <w:caps/>
          <w:sz w:val="28"/>
          <w:szCs w:val="28"/>
          <w:lang w:eastAsia="en-US"/>
        </w:rPr>
      </w:pPr>
      <w:r>
        <w:rPr>
          <w:rFonts w:eastAsia="Arial" w:cs="Times New Roman" w:ascii="Times New Roman" w:hAnsi="Times New Roman"/>
          <w:b/>
          <w:caps/>
          <w:color w:val="000000"/>
          <w:sz w:val="28"/>
          <w:szCs w:val="28"/>
          <w:lang w:val="en-US" w:eastAsia="en-US"/>
        </w:rPr>
        <w:t>VIII</w:t>
      </w:r>
      <w:r>
        <w:rPr>
          <w:rFonts w:eastAsia="Arial" w:cs="Times New Roman" w:ascii="Times New Roman" w:hAnsi="Times New Roman"/>
          <w:b/>
          <w:caps/>
          <w:color w:val="000000"/>
          <w:sz w:val="28"/>
          <w:szCs w:val="28"/>
          <w:lang w:eastAsia="en-US"/>
        </w:rPr>
        <w:t>. Порядок обеспечения работников средствами индивидуальной и коллективной защиты, смывающими и обезвреживающими средствами</w:t>
      </w:r>
    </w:p>
    <w:p>
      <w:pPr>
        <w:pStyle w:val="Normal"/>
        <w:spacing w:lineRule="auto" w:line="240" w:before="0" w:after="0"/>
        <w:ind w:firstLine="709"/>
        <w:contextualSpacing/>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Выдаваемые работникам средства индивидуальной защиты должны соответствовать их половому признаку, росту и размерам, условиям выполняемой работы и обеспечивать безопасность труда. Средства индивидуальной защиты работников должны соответствовать требованиям охраны труда и иметь сертификаты соответствия Госстандартам РФ. Приобретение и выдача работникам средств индивидуальной защиты, не имеющих сертификата соответствия, не допускается.</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 xml:space="preserve">Офисным работникам, чья работа не связана с загрязнениями, выдача смывающих средств может не производиться. </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Правовым обоснованием являются следующие документы:</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Приказом Минздравсоцразвития России от 17 декабря 2010 г. N 1122н (далее - Приказ) утверждены Типовые нормы бесплатной выдачи работникам смывающих и (или) обезвреживающих средств (далее - Типовые нормы) и Стандарт безопасности труда "Обеспечение работников смывающими и (или) обезвреживающими средствами".</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В соответствии с п. 12 Стандарта безопасности труда "Обеспечение работников смывающими и (или) обезвреживающими средствами" (утв. Приказом Минздравсоцразвития России N 1122н) (далее - Стандарт) подбор и выдача смывающих и (или) обезвреживающих средств осуществляются с учетом результатов проведения специальной оценки условий труда.</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Статья 221 ТК РФ определяет, что на работах с вредными и (или) опасными условиями труда, а также на работах, выполняемых в особых температурных условиях или связанных с загрязнением, работникам бесплатно выдаются прошедшие обязательную сертификацию или декларирование соответствия специальная одежда, специальная обувь и другие средства индивидуальной защиты, а также смывающие и (или) обезвреживающие средства в соответствии с типовыми нормами, которые устанавливаются в порядке, определяемом Правительством Российской Федерации.</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r>
    </w:p>
    <w:p>
      <w:pPr>
        <w:pStyle w:val="Normal"/>
        <w:keepNext w:val="true"/>
        <w:keepLines/>
        <w:numPr>
          <w:ilvl w:val="0"/>
          <w:numId w:val="0"/>
        </w:numPr>
        <w:spacing w:before="200" w:after="0"/>
        <w:ind w:firstLine="709" w:start="0"/>
        <w:jc w:val="center"/>
        <w:outlineLvl w:val="3"/>
        <w:rPr>
          <w:color w:val="auto"/>
        </w:rPr>
      </w:pPr>
      <w:r>
        <w:rPr>
          <w:rFonts w:eastAsia="Times New Roman" w:cs="Times New Roman" w:ascii="Times New Roman" w:hAnsi="Times New Roman"/>
          <w:b/>
          <w:bCs/>
          <w:iCs/>
          <w:caps/>
          <w:color w:val="auto"/>
          <w:sz w:val="28"/>
          <w:szCs w:val="28"/>
          <w:lang w:val="en-US" w:eastAsia="en-US"/>
        </w:rPr>
        <w:t>IX</w:t>
      </w:r>
      <w:r>
        <w:rPr>
          <w:rFonts w:eastAsia="Times New Roman" w:cs="Times New Roman" w:ascii="Times New Roman" w:hAnsi="Times New Roman"/>
          <w:b/>
          <w:bCs/>
          <w:iCs/>
          <w:caps/>
          <w:color w:val="auto"/>
          <w:sz w:val="28"/>
          <w:szCs w:val="28"/>
          <w:lang w:eastAsia="en-US"/>
        </w:rPr>
        <w:t>. Консультации и взаимодействие с представительным органом работников в формировании культуры безопасности</w:t>
      </w:r>
    </w:p>
    <w:p>
      <w:pPr>
        <w:pStyle w:val="Normal"/>
        <w:spacing w:before="0" w:after="0"/>
        <w:ind w:firstLine="709"/>
        <w:jc w:val="both"/>
        <w:rPr>
          <w:rFonts w:ascii="Times New Roman" w:hAnsi="Times New Roman" w:eastAsia="Arial" w:cs="Times New Roman"/>
          <w:caps/>
          <w:color w:val="auto"/>
          <w:sz w:val="28"/>
          <w:szCs w:val="28"/>
          <w:lang w:eastAsia="en-US"/>
        </w:rPr>
      </w:pPr>
      <w:r>
        <w:rPr>
          <w:rFonts w:eastAsia="Arial" w:cs="Times New Roman" w:ascii="Times New Roman" w:hAnsi="Times New Roman"/>
          <w:caps/>
          <w:color w:val="auto"/>
          <w:sz w:val="28"/>
          <w:szCs w:val="28"/>
          <w:lang w:eastAsia="en-US"/>
        </w:rPr>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2</w:t>
      </w:r>
      <w:r>
        <w:rPr>
          <w:rFonts w:eastAsia="Arial" w:cs="Times New Roman" w:ascii="Times New Roman" w:hAnsi="Times New Roman"/>
          <w:sz w:val="28"/>
          <w:szCs w:val="28"/>
          <w:lang w:eastAsia="en-US"/>
        </w:rPr>
        <w:t>9</w:t>
      </w:r>
      <w:r>
        <w:rPr>
          <w:rFonts w:eastAsia="Arial" w:cs="Times New Roman" w:ascii="Times New Roman" w:hAnsi="Times New Roman"/>
          <w:sz w:val="28"/>
          <w:szCs w:val="28"/>
          <w:lang w:eastAsia="en-US"/>
        </w:rPr>
        <w:t xml:space="preserve">. Управление охраной труда осуществляется при непосредственном участии первичной профсоюзной организации или уполномоченным представителем трудового коллектива. </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В целях реализации механизмов консультаций и взаимодействия по охране труда Комитет образования и науки обеспечивает координацию и взаимодействие по охране труда с первичной профсоюзной организацией или уполномоченным представителем трудового коллектива по следующим вопросам:</w:t>
      </w:r>
      <w:bookmarkStart w:id="0" w:name="l71"/>
      <w:bookmarkEnd w:id="0"/>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а) установление (определение) потребностей и ожиданий работников в рамках построения, развития и функционирования СУОТ;</w:t>
      </w:r>
      <w:bookmarkStart w:id="1" w:name="l72"/>
      <w:bookmarkEnd w:id="1"/>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б) установление целей в области охраны труда и планирование их достижения;</w:t>
      </w:r>
      <w:bookmarkStart w:id="2" w:name="l73"/>
      <w:bookmarkEnd w:id="2"/>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в) выявление опасностей, оценка уровня профессиональных рисков и план мероприятий по управлению профессиональными рисками и улучшению условий труда;</w:t>
      </w:r>
      <w:bookmarkStart w:id="3" w:name="l74"/>
      <w:bookmarkEnd w:id="3"/>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г) определение и закрепление в действующих локальных нормативных актах работодателя функциональных (в том объеме, в котором это применимо) обязанностей, ответственности и полномочий в области охраны труда;</w:t>
      </w:r>
      <w:bookmarkStart w:id="4" w:name="l75"/>
      <w:bookmarkEnd w:id="4"/>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д) установление (определение) механизмов консультирования и взаимодействия с работниками и (или) их уполномоченными представителями, а также их участия при обсуждении и решении вопросов по охране труда.</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30</w:t>
      </w:r>
      <w:r>
        <w:rPr>
          <w:rFonts w:eastAsia="Arial" w:cs="Times New Roman" w:ascii="Times New Roman" w:hAnsi="Times New Roman"/>
          <w:sz w:val="28"/>
          <w:szCs w:val="28"/>
          <w:lang w:eastAsia="en-US"/>
        </w:rPr>
        <w:t>. Продвижение культуры безопасного труда как ключевого элемента СУОТ направлено на формирование и развитие у работников культуры предотвращения аварий и инцидентов, недопущения несчастных случаев путем принятия всех практически осуществимых мер управления для сведения к минимуму опасностей и минимизации уровня профессиональных рисков.</w:t>
      </w:r>
    </w:p>
    <w:p>
      <w:pPr>
        <w:pStyle w:val="Normal"/>
        <w:tabs>
          <w:tab w:val="clear" w:pos="708"/>
          <w:tab w:val="left" w:pos="1134" w:leader="none"/>
        </w:tabs>
        <w:spacing w:lineRule="auto" w:line="240" w:before="0" w:after="0"/>
        <w:ind w:hanging="0" w:start="709" w:end="105"/>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r>
    </w:p>
    <w:p>
      <w:pPr>
        <w:pStyle w:val="Normal"/>
        <w:keepNext w:val="true"/>
        <w:keepLines/>
        <w:numPr>
          <w:ilvl w:val="0"/>
          <w:numId w:val="0"/>
        </w:numPr>
        <w:spacing w:lineRule="auto" w:line="240" w:before="200" w:after="0"/>
        <w:ind w:firstLine="709" w:start="0"/>
        <w:contextualSpacing/>
        <w:jc w:val="center"/>
        <w:outlineLvl w:val="3"/>
        <w:rPr>
          <w:rFonts w:ascii="Times New Roman" w:hAnsi="Times New Roman" w:eastAsia="Arial" w:cs="Times New Roman"/>
          <w:sz w:val="28"/>
          <w:szCs w:val="28"/>
          <w:lang w:eastAsia="en-US"/>
        </w:rPr>
      </w:pPr>
      <w:r>
        <w:rPr>
          <w:rFonts w:eastAsia="Times New Roman" w:cs="Times New Roman" w:ascii="Times New Roman" w:hAnsi="Times New Roman"/>
          <w:b/>
          <w:bCs/>
          <w:iCs/>
          <w:caps/>
          <w:sz w:val="28"/>
          <w:szCs w:val="28"/>
          <w:lang w:eastAsia="en-US"/>
        </w:rPr>
        <w:t xml:space="preserve">Х. Организация санитарно-бытового обеспечения работников </w:t>
      </w:r>
      <w:r>
        <w:rPr>
          <w:rFonts w:eastAsia="Arial" w:cs="Times New Roman" w:ascii="Times New Roman" w:hAnsi="Times New Roman"/>
          <w:b/>
          <w:bCs/>
          <w:iCs/>
          <w:caps/>
          <w:sz w:val="28"/>
          <w:szCs w:val="28"/>
          <w:lang w:eastAsia="en-US"/>
        </w:rPr>
        <w:t>Комитета образования и науки</w:t>
      </w:r>
    </w:p>
    <w:p>
      <w:pPr>
        <w:pStyle w:val="Normal"/>
        <w:tabs>
          <w:tab w:val="clear" w:pos="708"/>
          <w:tab w:val="left" w:pos="1134" w:leader="none"/>
        </w:tabs>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r>
    </w:p>
    <w:p>
      <w:pPr>
        <w:pStyle w:val="Normal"/>
        <w:tabs>
          <w:tab w:val="clear" w:pos="708"/>
          <w:tab w:val="left" w:pos="1134" w:leader="none"/>
        </w:tabs>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31</w:t>
      </w:r>
      <w:r>
        <w:rPr>
          <w:rFonts w:eastAsia="Arial" w:cs="Times New Roman" w:ascii="Times New Roman" w:hAnsi="Times New Roman"/>
          <w:sz w:val="28"/>
          <w:szCs w:val="28"/>
          <w:lang w:eastAsia="en-US"/>
        </w:rPr>
        <w:t xml:space="preserve">. Обеспечение санитарно-бытового обслуживания работников организаций в соответствии с требованиями охраны труда возлагается на работодателя. </w:t>
      </w:r>
    </w:p>
    <w:p>
      <w:pPr>
        <w:pStyle w:val="Normal"/>
        <w:tabs>
          <w:tab w:val="clear" w:pos="708"/>
          <w:tab w:val="left" w:pos="1134" w:leader="none"/>
        </w:tabs>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3</w:t>
      </w:r>
      <w:r>
        <w:rPr>
          <w:rFonts w:eastAsia="Arial" w:cs="Times New Roman" w:ascii="Times New Roman" w:hAnsi="Times New Roman"/>
          <w:sz w:val="28"/>
          <w:szCs w:val="28"/>
          <w:lang w:eastAsia="en-US"/>
        </w:rPr>
        <w:t>2</w:t>
      </w:r>
      <w:r>
        <w:rPr>
          <w:rFonts w:eastAsia="Arial" w:cs="Times New Roman" w:ascii="Times New Roman" w:hAnsi="Times New Roman"/>
          <w:sz w:val="28"/>
          <w:szCs w:val="28"/>
          <w:lang w:eastAsia="en-US"/>
        </w:rPr>
        <w:t>. В Комитете образования и науки имеется аптечки, укомплектованные набором для оказания первой помощи пострадавшим. По установленным нормам размещены шкафы для хранения верхней одежды.</w:t>
      </w:r>
    </w:p>
    <w:p>
      <w:pPr>
        <w:pStyle w:val="Normal"/>
        <w:keepNext w:val="true"/>
        <w:keepLines/>
        <w:numPr>
          <w:ilvl w:val="0"/>
          <w:numId w:val="0"/>
        </w:numPr>
        <w:spacing w:lineRule="auto" w:line="240" w:before="200" w:after="0"/>
        <w:ind w:firstLine="709" w:start="0"/>
        <w:contextualSpacing/>
        <w:jc w:val="center"/>
        <w:outlineLvl w:val="3"/>
        <w:rPr>
          <w:rFonts w:ascii="Times New Roman" w:hAnsi="Times New Roman" w:eastAsia="Times New Roman" w:cs="Times New Roman"/>
          <w:b/>
          <w:iCs/>
          <w:caps/>
          <w:sz w:val="28"/>
          <w:szCs w:val="28"/>
          <w:lang w:eastAsia="en-US"/>
        </w:rPr>
      </w:pPr>
      <w:r>
        <w:rPr>
          <w:rFonts w:eastAsia="Times New Roman" w:cs="Times New Roman" w:ascii="Times New Roman" w:hAnsi="Times New Roman"/>
          <w:b/>
          <w:iCs/>
          <w:caps/>
          <w:sz w:val="28"/>
          <w:szCs w:val="28"/>
          <w:lang w:eastAsia="en-US"/>
        </w:rPr>
      </w:r>
    </w:p>
    <w:p>
      <w:pPr>
        <w:pStyle w:val="Normal"/>
        <w:keepNext w:val="true"/>
        <w:keepLines/>
        <w:numPr>
          <w:ilvl w:val="0"/>
          <w:numId w:val="0"/>
        </w:numPr>
        <w:spacing w:lineRule="auto" w:line="240" w:before="200" w:after="0"/>
        <w:ind w:firstLine="709" w:start="0"/>
        <w:contextualSpacing/>
        <w:jc w:val="center"/>
        <w:outlineLvl w:val="3"/>
        <w:rPr>
          <w:rFonts w:ascii="Times New Roman" w:hAnsi="Times New Roman" w:eastAsia="Times New Roman" w:cs="Times New Roman"/>
          <w:b/>
          <w:caps/>
          <w:sz w:val="28"/>
          <w:szCs w:val="28"/>
          <w:lang w:eastAsia="en-US"/>
        </w:rPr>
      </w:pPr>
      <w:r>
        <w:rPr>
          <w:rFonts w:eastAsia="Times New Roman" w:cs="Times New Roman" w:ascii="Times New Roman" w:hAnsi="Times New Roman"/>
          <w:b/>
          <w:iCs/>
          <w:caps/>
          <w:sz w:val="28"/>
          <w:szCs w:val="28"/>
          <w:lang w:eastAsia="en-US"/>
        </w:rPr>
        <w:t>Х</w:t>
      </w:r>
      <w:r>
        <w:rPr>
          <w:rFonts w:eastAsia="Times New Roman" w:cs="Times New Roman" w:ascii="Times New Roman" w:hAnsi="Times New Roman"/>
          <w:b/>
          <w:iCs/>
          <w:caps/>
          <w:sz w:val="28"/>
          <w:szCs w:val="28"/>
          <w:lang w:val="en-US" w:eastAsia="en-US"/>
        </w:rPr>
        <w:t>I</w:t>
      </w:r>
      <w:r>
        <w:rPr>
          <w:rFonts w:eastAsia="Times New Roman" w:cs="Times New Roman" w:ascii="Times New Roman" w:hAnsi="Times New Roman"/>
          <w:b/>
          <w:iCs/>
          <w:caps/>
          <w:sz w:val="28"/>
          <w:szCs w:val="28"/>
          <w:lang w:eastAsia="en-US"/>
        </w:rPr>
        <w:t>.</w:t>
      </w:r>
      <w:r>
        <w:rPr>
          <w:rFonts w:eastAsia="Times New Roman" w:cs="Times New Roman" w:ascii="Times New Roman" w:hAnsi="Times New Roman"/>
          <w:b/>
          <w:bCs/>
          <w:iCs/>
          <w:caps/>
          <w:sz w:val="28"/>
          <w:szCs w:val="28"/>
          <w:lang w:eastAsia="en-US"/>
        </w:rPr>
        <w:t xml:space="preserve"> Распределение обязанностей между должностными лицами В СФЕРЕ ОХРАНЫ ТРУДА</w:t>
      </w:r>
    </w:p>
    <w:p>
      <w:pPr>
        <w:pStyle w:val="Normal"/>
        <w:keepNext w:val="true"/>
        <w:keepLines/>
        <w:numPr>
          <w:ilvl w:val="0"/>
          <w:numId w:val="0"/>
        </w:numPr>
        <w:spacing w:lineRule="auto" w:line="240" w:before="200" w:after="0"/>
        <w:ind w:firstLine="709" w:start="0"/>
        <w:contextualSpacing/>
        <w:jc w:val="center"/>
        <w:outlineLvl w:val="3"/>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3</w:t>
      </w:r>
      <w:r>
        <w:rPr>
          <w:rFonts w:eastAsia="Arial" w:cs="Times New Roman" w:ascii="Times New Roman" w:hAnsi="Times New Roman"/>
          <w:sz w:val="28"/>
          <w:szCs w:val="28"/>
          <w:lang w:eastAsia="en-US"/>
        </w:rPr>
        <w:t>3</w:t>
      </w:r>
      <w:r>
        <w:rPr>
          <w:rFonts w:eastAsia="Arial" w:cs="Times New Roman" w:ascii="Times New Roman" w:hAnsi="Times New Roman"/>
          <w:sz w:val="28"/>
          <w:szCs w:val="28"/>
          <w:lang w:eastAsia="en-US"/>
        </w:rPr>
        <w:t>. Функции по охране труда отделов комитета:</w:t>
      </w:r>
    </w:p>
    <w:p>
      <w:pPr>
        <w:pStyle w:val="ListParagraph"/>
        <w:numPr>
          <w:ilvl w:val="0"/>
          <w:numId w:val="7"/>
        </w:numPr>
        <w:spacing w:lineRule="auto" w:line="240" w:before="0" w:after="0"/>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Участие в разработке соглашений по охране труда;</w:t>
      </w:r>
    </w:p>
    <w:p>
      <w:pPr>
        <w:pStyle w:val="ListParagraph"/>
        <w:numPr>
          <w:ilvl w:val="0"/>
          <w:numId w:val="7"/>
        </w:numPr>
        <w:spacing w:lineRule="auto" w:line="240" w:before="0" w:after="0"/>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Разработка совместно с руководителями отделов мероприятий по предупреждению несчастных случаев и профессиональных заболеваний, улучшению условий труда, а также планов мероприятий, направленных на устранение нарушений правил безопасности труда, отмеченных в предписаниях органов надзора и контроля;</w:t>
      </w:r>
    </w:p>
    <w:p>
      <w:pPr>
        <w:pStyle w:val="ListParagraph"/>
        <w:numPr>
          <w:ilvl w:val="0"/>
          <w:numId w:val="7"/>
        </w:numPr>
        <w:spacing w:lineRule="auto" w:line="240" w:before="0" w:after="0"/>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Разработка новых и пересмотр действующих инструкций по охране труда для работников, стандартов безопасности труда;</w:t>
      </w:r>
    </w:p>
    <w:p>
      <w:pPr>
        <w:pStyle w:val="ListParagraph"/>
        <w:numPr>
          <w:ilvl w:val="0"/>
          <w:numId w:val="7"/>
        </w:numPr>
        <w:spacing w:lineRule="auto" w:line="240" w:before="0" w:after="0"/>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Разработка программ и проведение вводного инструктажа по охране труда со всеми вновь принятыми на работу в Комитет образования и науки;</w:t>
      </w:r>
    </w:p>
    <w:p>
      <w:pPr>
        <w:pStyle w:val="ListParagraph"/>
        <w:numPr>
          <w:ilvl w:val="0"/>
          <w:numId w:val="7"/>
        </w:numPr>
        <w:spacing w:lineRule="auto" w:line="240" w:before="0" w:after="0"/>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Организация и проведение инструктажей: внепланового и целевого;</w:t>
      </w:r>
    </w:p>
    <w:p>
      <w:pPr>
        <w:pStyle w:val="ListParagraph"/>
        <w:numPr>
          <w:ilvl w:val="0"/>
          <w:numId w:val="7"/>
        </w:numPr>
        <w:spacing w:lineRule="auto" w:line="240" w:before="0" w:after="0"/>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Участие в организации обучения и проверке знаний по охране труда работников Комитета;</w:t>
      </w:r>
    </w:p>
    <w:p>
      <w:pPr>
        <w:pStyle w:val="ListParagraph"/>
        <w:numPr>
          <w:ilvl w:val="0"/>
          <w:numId w:val="7"/>
        </w:numPr>
        <w:spacing w:lineRule="auto" w:line="240" w:before="0" w:after="0"/>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Согласование проектов нормативно-технической документации: инструкций по охране труда, стандартов безопасности труда, перечня профессий и должностей работников, освобожденных от первичного инструктажа на рабочем месте и др.;</w:t>
      </w:r>
    </w:p>
    <w:p>
      <w:pPr>
        <w:pStyle w:val="ListParagraph"/>
        <w:numPr>
          <w:ilvl w:val="0"/>
          <w:numId w:val="7"/>
        </w:numPr>
        <w:spacing w:lineRule="auto" w:line="240" w:before="0" w:after="0"/>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Составление отчетов по охране труда в соответствии с установленными формами и сроками;</w:t>
      </w:r>
    </w:p>
    <w:p>
      <w:pPr>
        <w:pStyle w:val="ListParagraph"/>
        <w:numPr>
          <w:ilvl w:val="0"/>
          <w:numId w:val="7"/>
        </w:numPr>
        <w:spacing w:lineRule="auto" w:line="240" w:before="0" w:after="0"/>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Рассмотрение писем, заявлений и жалоб работников по вопросам охраны труда, подготовка предложений председателю Комитета по устранению указанных в них недостатков в работе и ответов заявителям.</w:t>
      </w:r>
    </w:p>
    <w:p>
      <w:pPr>
        <w:pStyle w:val="Normal"/>
        <w:spacing w:lineRule="auto" w:line="240" w:before="0" w:after="0"/>
        <w:ind w:firstLine="709" w:start="0" w:end="0"/>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3</w:t>
      </w:r>
      <w:r>
        <w:rPr>
          <w:rFonts w:eastAsia="Arial" w:cs="Times New Roman" w:ascii="Times New Roman" w:hAnsi="Times New Roman"/>
          <w:sz w:val="28"/>
          <w:szCs w:val="28"/>
          <w:lang w:eastAsia="en-US"/>
        </w:rPr>
        <w:t>4</w:t>
      </w:r>
      <w:r>
        <w:rPr>
          <w:rFonts w:eastAsia="Arial" w:cs="Times New Roman" w:ascii="Times New Roman" w:hAnsi="Times New Roman"/>
          <w:sz w:val="28"/>
          <w:szCs w:val="28"/>
          <w:lang w:eastAsia="en-US"/>
        </w:rPr>
        <w:t>. Обязанности председателя при осуществлении управления охраной труда:</w:t>
      </w:r>
    </w:p>
    <w:p>
      <w:pPr>
        <w:pStyle w:val="ListParagraph"/>
        <w:numPr>
          <w:ilvl w:val="0"/>
          <w:numId w:val="8"/>
        </w:numPr>
        <w:spacing w:lineRule="auto" w:line="240" w:before="0" w:after="0"/>
        <w:ind w:hanging="360" w:start="1417" w:end="0"/>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Организовать работу по созданию условий труда в соответствии с действующим законодательством о труде и другими актами по охране труда;</w:t>
      </w:r>
    </w:p>
    <w:p>
      <w:pPr>
        <w:pStyle w:val="ListParagraph"/>
        <w:numPr>
          <w:ilvl w:val="0"/>
          <w:numId w:val="8"/>
        </w:numPr>
        <w:spacing w:lineRule="auto" w:line="240" w:before="0" w:after="0"/>
        <w:ind w:hanging="360" w:start="1417" w:end="0"/>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Обеспечить безопасную эксплуатацию помещений и компьютерного оборудования. Организовать осмотр и ремонт здания (помещения) Комитета. Назначить приказом ответственных лиц за соблюдение охраны труда в кабинетах и других помещениях;</w:t>
      </w:r>
    </w:p>
    <w:p>
      <w:pPr>
        <w:pStyle w:val="ListParagraph"/>
        <w:numPr>
          <w:ilvl w:val="0"/>
          <w:numId w:val="8"/>
        </w:numPr>
        <w:spacing w:lineRule="auto" w:line="240" w:before="0" w:after="0"/>
        <w:ind w:hanging="360" w:start="1417" w:end="0"/>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Утвердить должностные обязанности по охране труда для служащих по охране труда;</w:t>
      </w:r>
    </w:p>
    <w:p>
      <w:pPr>
        <w:pStyle w:val="ListParagraph"/>
        <w:numPr>
          <w:ilvl w:val="0"/>
          <w:numId w:val="8"/>
        </w:numPr>
        <w:spacing w:lineRule="auto" w:line="240" w:before="0" w:after="0"/>
        <w:ind w:hanging="360" w:start="1417" w:end="0"/>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Принимать предложения членов коллектива по оздоровлению и улучшению условий труда;</w:t>
      </w:r>
    </w:p>
    <w:p>
      <w:pPr>
        <w:pStyle w:val="ListParagraph"/>
        <w:numPr>
          <w:ilvl w:val="0"/>
          <w:numId w:val="8"/>
        </w:numPr>
        <w:spacing w:lineRule="auto" w:line="240" w:before="0" w:after="0"/>
        <w:ind w:hanging="360" w:start="1417" w:end="0"/>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Выносить на обсуждение коллектива вопросы организации работы по охране труда;</w:t>
      </w:r>
    </w:p>
    <w:p>
      <w:pPr>
        <w:pStyle w:val="ListParagraph"/>
        <w:numPr>
          <w:ilvl w:val="0"/>
          <w:numId w:val="8"/>
        </w:numPr>
        <w:spacing w:lineRule="auto" w:line="240" w:before="0" w:after="0"/>
        <w:ind w:hanging="360" w:start="1417" w:end="0"/>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Отчитываться на собрании трудового коллектива о состоянии охраны труда, принимаемых мерах по устранению недостатков;</w:t>
      </w:r>
    </w:p>
    <w:p>
      <w:pPr>
        <w:pStyle w:val="ListParagraph"/>
        <w:numPr>
          <w:ilvl w:val="0"/>
          <w:numId w:val="8"/>
        </w:numPr>
        <w:spacing w:lineRule="auto" w:line="240" w:before="0" w:after="0"/>
        <w:ind w:hanging="360" w:start="1417" w:end="0"/>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Поощрять работников за обеспечение здоровых и безопасных условий труда и привлекать к дисциплинарной ответственности лиц виновных в нарушении законодательства о труде;</w:t>
      </w:r>
    </w:p>
    <w:p>
      <w:pPr>
        <w:pStyle w:val="ListParagraph"/>
        <w:numPr>
          <w:ilvl w:val="0"/>
          <w:numId w:val="8"/>
        </w:numPr>
        <w:spacing w:lineRule="auto" w:line="240" w:before="0" w:after="0"/>
        <w:ind w:hanging="360" w:start="1417" w:end="0"/>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Проводить профилактическую работу по предупреждению травматизма работников;</w:t>
      </w:r>
    </w:p>
    <w:p>
      <w:pPr>
        <w:pStyle w:val="ListParagraph"/>
        <w:numPr>
          <w:ilvl w:val="0"/>
          <w:numId w:val="8"/>
        </w:numPr>
        <w:spacing w:lineRule="auto" w:line="240" w:before="0" w:after="0"/>
        <w:ind w:hanging="360" w:start="1417" w:end="0"/>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Обеспечить выполнение директивных и нормативных документов по охране труда, предписаний инспекций труда;</w:t>
      </w:r>
    </w:p>
    <w:p>
      <w:pPr>
        <w:pStyle w:val="ListParagraph"/>
        <w:numPr>
          <w:ilvl w:val="0"/>
          <w:numId w:val="8"/>
        </w:numPr>
        <w:spacing w:lineRule="auto" w:line="240" w:before="0" w:after="0"/>
        <w:ind w:hanging="360" w:start="1417" w:end="0"/>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Немедленно сообщать о групповом, тяжелом несчастном случае или случае со смертельным исходом вышестоящему органу управления образования, лицам, представляющим его интересы, в прокуратуру, местным органам государственного контроля, в орган исполнительной власти города. Устранить причины, приведшие к несчастному случаю. Обеспечить своевременное и объективное расследование несчастного случая;</w:t>
      </w:r>
    </w:p>
    <w:p>
      <w:pPr>
        <w:pStyle w:val="ListParagraph"/>
        <w:numPr>
          <w:ilvl w:val="0"/>
          <w:numId w:val="8"/>
        </w:numPr>
        <w:spacing w:lineRule="auto" w:line="240" w:before="0" w:after="0"/>
        <w:ind w:hanging="360" w:start="1417" w:end="0"/>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Утверждать инструкции по охране труда работников;</w:t>
      </w:r>
    </w:p>
    <w:p>
      <w:pPr>
        <w:pStyle w:val="ListParagraph"/>
        <w:numPr>
          <w:ilvl w:val="0"/>
          <w:numId w:val="8"/>
        </w:numPr>
        <w:spacing w:lineRule="auto" w:line="240" w:before="0" w:after="0"/>
        <w:ind w:hanging="360" w:start="1417" w:end="0"/>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Планировать в установленном порядке периодическое обучение работников по вопросам охраны труда на курсах и семинарах;</w:t>
      </w:r>
    </w:p>
    <w:p>
      <w:pPr>
        <w:pStyle w:val="ListParagraph"/>
        <w:numPr>
          <w:ilvl w:val="0"/>
          <w:numId w:val="8"/>
        </w:numPr>
        <w:spacing w:lineRule="auto" w:line="240" w:before="0" w:after="0"/>
        <w:ind w:hanging="360" w:start="1417" w:end="0"/>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Запретить производство работ при наличии опасных условий для здоровья работающих;</w:t>
      </w:r>
    </w:p>
    <w:p>
      <w:pPr>
        <w:pStyle w:val="ListParagraph"/>
        <w:numPr>
          <w:ilvl w:val="0"/>
          <w:numId w:val="8"/>
        </w:numPr>
        <w:spacing w:lineRule="auto" w:line="240" w:before="0" w:after="0"/>
        <w:ind w:hanging="360" w:start="1417" w:end="0"/>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Предусмотреть финансирование мероприятий по обеспечению безопасной жизнедеятельности;</w:t>
      </w:r>
    </w:p>
    <w:p>
      <w:pPr>
        <w:pStyle w:val="ListParagraph"/>
        <w:numPr>
          <w:ilvl w:val="0"/>
          <w:numId w:val="8"/>
        </w:numPr>
        <w:spacing w:lineRule="auto" w:line="240" w:before="0" w:after="0"/>
        <w:ind w:hanging="360" w:start="1417" w:end="0"/>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Нести персональную ответственность за обеспечение здоровых и безопасных условий труда работников Комитета.</w:t>
      </w:r>
    </w:p>
    <w:p>
      <w:pPr>
        <w:pStyle w:val="Normal"/>
        <w:spacing w:lineRule="auto" w:line="240" w:before="0" w:after="0"/>
        <w:ind w:firstLine="709" w:start="0" w:end="0"/>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3</w:t>
      </w:r>
      <w:r>
        <w:rPr>
          <w:rFonts w:eastAsia="Arial" w:cs="Times New Roman" w:ascii="Times New Roman" w:hAnsi="Times New Roman"/>
          <w:sz w:val="28"/>
          <w:szCs w:val="28"/>
          <w:lang w:eastAsia="en-US"/>
        </w:rPr>
        <w:t>5</w:t>
      </w:r>
      <w:r>
        <w:rPr>
          <w:rFonts w:eastAsia="Arial" w:cs="Times New Roman" w:ascii="Times New Roman" w:hAnsi="Times New Roman"/>
          <w:sz w:val="28"/>
          <w:szCs w:val="28"/>
          <w:lang w:eastAsia="en-US"/>
        </w:rPr>
        <w:t>. Права и обязанности ответственного по охране труда.</w:t>
      </w:r>
    </w:p>
    <w:p>
      <w:pPr>
        <w:pStyle w:val="Normal"/>
        <w:spacing w:lineRule="auto" w:line="240" w:before="0" w:after="0"/>
        <w:ind w:hanging="0" w:start="1417" w:end="0"/>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u w:val="single"/>
          <w:lang w:eastAsia="en-US"/>
        </w:rPr>
        <w:t>Ответственный по охране труда имеет право:</w:t>
      </w:r>
    </w:p>
    <w:p>
      <w:pPr>
        <w:pStyle w:val="ListParagraph"/>
        <w:numPr>
          <w:ilvl w:val="0"/>
          <w:numId w:val="9"/>
        </w:numPr>
        <w:spacing w:lineRule="auto" w:line="240" w:before="0" w:after="0"/>
        <w:ind w:hanging="360" w:start="1417" w:end="0"/>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В любое время суток беспрепятственно осматривать служебные и бытовые помещения, знакомиться с документами по вопросам охраны труда;</w:t>
      </w:r>
    </w:p>
    <w:p>
      <w:pPr>
        <w:pStyle w:val="ListParagraph"/>
        <w:numPr>
          <w:ilvl w:val="0"/>
          <w:numId w:val="9"/>
        </w:numPr>
        <w:spacing w:lineRule="auto" w:line="240" w:before="0" w:after="0"/>
        <w:ind w:hanging="360" w:start="1417" w:end="0"/>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Запрещать работу при выявлении нарушений нормативно-правовых актов по охране труда, которые создают угрозу жизни и здоровью работников или могут привести к аварии, с уведомлением служебной запиской об этом руководителей или специалистов отделов. Требование по охране труда о запрещении работ может быть отменено только письменным распоряжением председателя Комитета образования и науки;</w:t>
      </w:r>
    </w:p>
    <w:p>
      <w:pPr>
        <w:pStyle w:val="ListParagraph"/>
        <w:numPr>
          <w:ilvl w:val="0"/>
          <w:numId w:val="9"/>
        </w:numPr>
        <w:spacing w:lineRule="auto" w:line="240" w:before="0" w:after="0"/>
        <w:ind w:hanging="360" w:start="1417" w:end="0"/>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Привлекать по согласованию с руководством отделов соответствующих специалистов к проверкам состояния охраны труда;</w:t>
      </w:r>
    </w:p>
    <w:p>
      <w:pPr>
        <w:pStyle w:val="ListParagraph"/>
        <w:numPr>
          <w:ilvl w:val="0"/>
          <w:numId w:val="9"/>
        </w:numPr>
        <w:spacing w:lineRule="auto" w:line="240" w:before="0" w:after="0"/>
        <w:ind w:hanging="360" w:start="1417" w:end="0"/>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Запрашивать и получать от руководителей отделов материалы по вопросам охраны труда, требовать письменные объяснения от лиц, допустивших нарушения требований нормативно-правовых актов по охране труда;</w:t>
      </w:r>
    </w:p>
    <w:p>
      <w:pPr>
        <w:pStyle w:val="ListParagraph"/>
        <w:numPr>
          <w:ilvl w:val="0"/>
          <w:numId w:val="9"/>
        </w:numPr>
        <w:spacing w:lineRule="auto" w:line="240" w:before="0" w:after="0"/>
        <w:ind w:hanging="360" w:start="1417" w:end="0"/>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Представлять председателю Комитета предложения о поощрении работников за достижение успехов в улучшении условий труда, снижении травматизма и заболеваемости, а также о привлечении к ответственности лиц, не выполняющих предписания органов государственного надзора, службы охраны труда;</w:t>
      </w:r>
    </w:p>
    <w:p>
      <w:pPr>
        <w:pStyle w:val="ListParagraph"/>
        <w:numPr>
          <w:ilvl w:val="0"/>
          <w:numId w:val="9"/>
        </w:numPr>
        <w:spacing w:lineRule="auto" w:line="240" w:before="0" w:after="0"/>
        <w:ind w:hanging="360" w:start="1417" w:end="0"/>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Представительствовать по поручению председателя Комитета образования и науки в государственных и общественных организациях при обсуждении вопросов охраны труда.</w:t>
      </w:r>
    </w:p>
    <w:p>
      <w:pPr>
        <w:pStyle w:val="Normal"/>
        <w:spacing w:lineRule="auto" w:line="240" w:before="0" w:after="0"/>
        <w:ind w:firstLine="1417" w:start="0" w:end="0"/>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u w:val="single"/>
          <w:lang w:eastAsia="en-US"/>
        </w:rPr>
        <w:t>Ответственный по охране труда обязан:</w:t>
      </w:r>
    </w:p>
    <w:p>
      <w:pPr>
        <w:pStyle w:val="ListParagraph"/>
        <w:numPr>
          <w:ilvl w:val="0"/>
          <w:numId w:val="10"/>
        </w:numPr>
        <w:spacing w:lineRule="auto" w:line="240" w:before="0" w:after="0"/>
        <w:ind w:hanging="360" w:start="1417" w:end="0"/>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Организовать и координировать работу по охране труда;</w:t>
      </w:r>
    </w:p>
    <w:p>
      <w:pPr>
        <w:pStyle w:val="ListParagraph"/>
        <w:numPr>
          <w:ilvl w:val="0"/>
          <w:numId w:val="10"/>
        </w:numPr>
        <w:spacing w:lineRule="auto" w:line="240" w:before="0" w:after="0"/>
        <w:ind w:hanging="360" w:start="1417" w:end="0"/>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Контролировать соблюдение работниками организации законодательных и иных нормативно-правовых актов по охране труда;</w:t>
      </w:r>
    </w:p>
    <w:p>
      <w:pPr>
        <w:pStyle w:val="ListParagraph"/>
        <w:numPr>
          <w:ilvl w:val="0"/>
          <w:numId w:val="10"/>
        </w:numPr>
        <w:spacing w:lineRule="auto" w:line="240" w:before="0" w:after="0"/>
        <w:ind w:hanging="360" w:start="1417" w:end="0"/>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Совершенствовать профилактическую работу по предупреждению производственного травматизма;</w:t>
      </w:r>
    </w:p>
    <w:p>
      <w:pPr>
        <w:pStyle w:val="ListParagraph"/>
        <w:numPr>
          <w:ilvl w:val="0"/>
          <w:numId w:val="10"/>
        </w:numPr>
        <w:spacing w:lineRule="auto" w:line="240" w:before="0" w:after="0"/>
        <w:ind w:hanging="360" w:start="1417" w:end="0"/>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Информировать работников комитета об условиях и охране труда на рабочих местах, о риске повреждения здоровья, предоставляемых им гарантиях, полагающихся им компенсациях и т.д.;</w:t>
      </w:r>
    </w:p>
    <w:p>
      <w:pPr>
        <w:pStyle w:val="ListParagraph"/>
        <w:numPr>
          <w:ilvl w:val="0"/>
          <w:numId w:val="10"/>
        </w:numPr>
        <w:spacing w:lineRule="auto" w:line="240" w:before="0" w:after="0"/>
        <w:ind w:hanging="360" w:start="1417" w:end="0"/>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Организовать работу по соблюдению норм и правил охраны труда;</w:t>
      </w:r>
    </w:p>
    <w:p>
      <w:pPr>
        <w:pStyle w:val="ListParagraph"/>
        <w:numPr>
          <w:ilvl w:val="0"/>
          <w:numId w:val="10"/>
        </w:numPr>
        <w:spacing w:lineRule="auto" w:line="240" w:before="0" w:after="0"/>
        <w:ind w:hanging="360" w:start="1417" w:end="0"/>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Контролировать своевременное проведение инструктажа и его регистрацию в журнале;</w:t>
      </w:r>
    </w:p>
    <w:p>
      <w:pPr>
        <w:pStyle w:val="ListParagraph"/>
        <w:numPr>
          <w:ilvl w:val="0"/>
          <w:numId w:val="10"/>
        </w:numPr>
        <w:spacing w:lineRule="auto" w:line="240" w:before="0" w:after="0"/>
        <w:ind w:hanging="360" w:start="1417" w:end="0"/>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Выносить на обсуждение коллектива вопросы организации работы по охране труда;</w:t>
      </w:r>
    </w:p>
    <w:p>
      <w:pPr>
        <w:pStyle w:val="ListParagraph"/>
        <w:numPr>
          <w:ilvl w:val="0"/>
          <w:numId w:val="10"/>
        </w:numPr>
        <w:spacing w:lineRule="auto" w:line="240" w:before="0" w:after="0"/>
        <w:ind w:hanging="360" w:start="1417" w:end="0"/>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Организовать разработку и периодический пересмотр не реже одного раза в пять лет инструкций по охране труда;</w:t>
      </w:r>
    </w:p>
    <w:p>
      <w:pPr>
        <w:pStyle w:val="ListParagraph"/>
        <w:numPr>
          <w:ilvl w:val="0"/>
          <w:numId w:val="10"/>
        </w:numPr>
        <w:spacing w:lineRule="auto" w:line="240" w:before="0" w:after="0"/>
        <w:ind w:hanging="360" w:start="1417" w:end="0"/>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Проходить повышение квалификации не менее одного раза в пять лет;</w:t>
      </w:r>
    </w:p>
    <w:p>
      <w:pPr>
        <w:pStyle w:val="Normal"/>
        <w:spacing w:lineRule="auto" w:line="240" w:before="0" w:after="0"/>
        <w:ind w:hanging="0" w:end="0"/>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ab/>
        <w:tab/>
        <w:t>Руководствоваться законодательными и иными государственными нормативно-правовыми актами по охране труда, нормативной документацией организации. Подготовленный службой охраны труда перечень указанных документов утверждается руководителем организации для применения работниками предприятия.</w:t>
      </w:r>
    </w:p>
    <w:p>
      <w:pPr>
        <w:pStyle w:val="Normal"/>
        <w:keepNext w:val="true"/>
        <w:keepLines/>
        <w:numPr>
          <w:ilvl w:val="0"/>
          <w:numId w:val="0"/>
        </w:numPr>
        <w:spacing w:before="200" w:after="0"/>
        <w:ind w:firstLine="709" w:start="0"/>
        <w:jc w:val="center"/>
        <w:outlineLvl w:val="3"/>
        <w:rPr>
          <w:rFonts w:ascii="Times New Roman" w:hAnsi="Times New Roman" w:eastAsia="Times New Roman" w:cs="Times New Roman"/>
          <w:b/>
          <w:bCs/>
          <w:iCs/>
          <w:caps/>
          <w:sz w:val="28"/>
          <w:szCs w:val="28"/>
          <w:lang w:eastAsia="en-US"/>
        </w:rPr>
      </w:pPr>
      <w:r>
        <w:rPr>
          <w:rFonts w:eastAsia="Times New Roman" w:cs="Times New Roman" w:ascii="Times New Roman" w:hAnsi="Times New Roman"/>
          <w:b/>
          <w:bCs/>
          <w:iCs/>
          <w:caps/>
          <w:sz w:val="28"/>
          <w:szCs w:val="28"/>
          <w:lang w:eastAsia="en-US"/>
        </w:rPr>
        <w:t>ХII. ПОРЯДОК РЕАГИРОВАНИЯ НА АВАРИЙНЫЕ СИТУАЦИИ</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3</w:t>
      </w:r>
      <w:r>
        <w:rPr>
          <w:rFonts w:eastAsia="Arial" w:cs="Times New Roman" w:ascii="Times New Roman" w:hAnsi="Times New Roman"/>
          <w:sz w:val="28"/>
          <w:szCs w:val="28"/>
          <w:lang w:eastAsia="en-US"/>
        </w:rPr>
        <w:t>6</w:t>
      </w:r>
      <w:r>
        <w:rPr>
          <w:rFonts w:eastAsia="Arial" w:cs="Times New Roman" w:ascii="Times New Roman" w:hAnsi="Times New Roman"/>
          <w:sz w:val="28"/>
          <w:szCs w:val="28"/>
          <w:lang w:eastAsia="en-US"/>
        </w:rPr>
        <w:t>. Руководство Комитета образования и науки гарантирует:</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а) защиту людей, находящихся в рабочей зоне, при возникновении аварии посредством использования внутренней системы связи и координации действий по ликвидации последствий аварии;</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б) возможность работников остановить работу и/или незамедлительно покинуть рабочее место и направиться в безопасное место;</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в) невозобновление работы в условиях аварии;</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г) предоставление информации об аварии соответствующим компетентным органам, службам и подразделениям по ликвидации аварийных и чрезвычайных ситуаций, надежной связи работодателя с ними;</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д) оказание первой помощи пострадавшим в результате аварий и несчастных случаев на производстве и при необходимости вызов скорой медицинской помощи (</w:t>
      </w:r>
      <w:r>
        <w:rPr>
          <w:rFonts w:eastAsia="Arial" w:cs="Times New Roman" w:ascii="Times New Roman" w:hAnsi="Times New Roman"/>
          <w:b/>
          <w:sz w:val="28"/>
          <w:szCs w:val="28"/>
          <w:lang w:eastAsia="en-US"/>
        </w:rPr>
        <w:t>по телефонам 112, 103, 03</w:t>
      </w:r>
      <w:r>
        <w:rPr>
          <w:rFonts w:eastAsia="Arial" w:cs="Times New Roman" w:ascii="Times New Roman" w:hAnsi="Times New Roman"/>
          <w:sz w:val="28"/>
          <w:szCs w:val="28"/>
          <w:lang w:eastAsia="en-US"/>
        </w:rPr>
        <w:t>) (или оказание первой помощи при наличии у работодателя здравпункта), выполнение противопожарных мероприятий и эвакуации всех людей, находящихся в рабочей зоне;</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3</w:t>
      </w:r>
      <w:r>
        <w:rPr>
          <w:rFonts w:eastAsia="Arial" w:cs="Times New Roman" w:ascii="Times New Roman" w:hAnsi="Times New Roman"/>
          <w:sz w:val="28"/>
          <w:szCs w:val="28"/>
          <w:lang w:eastAsia="en-US"/>
        </w:rPr>
        <w:t>7</w:t>
      </w:r>
      <w:r>
        <w:rPr>
          <w:rFonts w:eastAsia="Arial" w:cs="Times New Roman" w:ascii="Times New Roman" w:hAnsi="Times New Roman"/>
          <w:sz w:val="28"/>
          <w:szCs w:val="28"/>
          <w:lang w:eastAsia="en-US"/>
        </w:rPr>
        <w:t>.</w:t>
      </w:r>
      <w:r>
        <w:rPr/>
        <w:t xml:space="preserve"> </w:t>
      </w:r>
      <w:r>
        <w:rPr>
          <w:rFonts w:eastAsia="Arial" w:cs="Times New Roman" w:ascii="Times New Roman" w:hAnsi="Times New Roman"/>
          <w:sz w:val="28"/>
          <w:szCs w:val="28"/>
          <w:lang w:eastAsia="en-US"/>
        </w:rPr>
        <w:t>Перечень возможных аварийных ситуаций в Комитете образования и науки имеет следующий вид:</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заражение работника вследствие воздействия микроорганизмов-продуцентов, препаратов, содержащих живые клетки и споры микроорганизмов в воздухе, воде, на поверхностях;</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заболевание работника, связанное с воздействием патогенных микроорганизмов;</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падение при спотыкании или поскальзывании, при передвижении по скользким поверхностям или мокрым полам;</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падение с высоты или из-за перепада высот на поверхности;</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падение с транспортного средства;</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травмы - ожоги вследствие пожара;</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травмирование в результате дорожно-транспортного происшествия;</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удары, порезы, проколы, уколы, падение сосулек;</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отравление воздушными взвесями вредных химических веществ в воздухе рабочей зоны при пожаре.</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3</w:t>
      </w:r>
      <w:r>
        <w:rPr>
          <w:rFonts w:eastAsia="Arial" w:cs="Times New Roman" w:ascii="Times New Roman" w:hAnsi="Times New Roman"/>
          <w:sz w:val="28"/>
          <w:szCs w:val="28"/>
          <w:lang w:eastAsia="en-US"/>
        </w:rPr>
        <w:t>8</w:t>
      </w:r>
      <w:r>
        <w:rPr>
          <w:rFonts w:eastAsia="Arial" w:cs="Times New Roman" w:ascii="Times New Roman" w:hAnsi="Times New Roman"/>
          <w:sz w:val="28"/>
          <w:szCs w:val="28"/>
          <w:lang w:eastAsia="en-US"/>
        </w:rPr>
        <w:t>. Для предотвращения аварийных ситуаций в Комитете образования и науки, каждый работник обязан:</w:t>
      </w:r>
    </w:p>
    <w:p>
      <w:pPr>
        <w:pStyle w:val="Normal"/>
        <w:shd w:val="clear" w:color="FFFFFF" w:fill="FFFFFF"/>
        <w:spacing w:lineRule="auto" w:line="240" w:before="210" w:after="0"/>
        <w:ind w:firstLine="540"/>
        <w:contextualSpacing/>
        <w:jc w:val="both"/>
        <w:rPr>
          <w:rFonts w:ascii="Times New Roman" w:hAnsi="Times New Roman" w:eastAsia="Times New Roman" w:cs="Times New Roman"/>
          <w:color w:val="000000"/>
          <w:sz w:val="30"/>
          <w:szCs w:val="30"/>
        </w:rPr>
      </w:pPr>
      <w:r>
        <w:rPr>
          <w:rFonts w:eastAsia="Times New Roman" w:cs="Times New Roman" w:ascii="Times New Roman" w:hAnsi="Times New Roman"/>
          <w:color w:val="000000"/>
          <w:sz w:val="30"/>
          <w:szCs w:val="30"/>
        </w:rPr>
        <w:t>соблюдать требования охраны труда;</w:t>
      </w:r>
    </w:p>
    <w:p>
      <w:pPr>
        <w:pStyle w:val="Normal"/>
        <w:shd w:val="clear" w:color="FFFFFF" w:fill="FFFFFF"/>
        <w:spacing w:lineRule="auto" w:line="240" w:before="210" w:after="0"/>
        <w:ind w:firstLine="540"/>
        <w:contextualSpacing/>
        <w:jc w:val="both"/>
        <w:rPr>
          <w:rFonts w:ascii="Times New Roman" w:hAnsi="Times New Roman" w:eastAsia="Times New Roman" w:cs="Times New Roman"/>
          <w:color w:val="000000"/>
          <w:sz w:val="30"/>
          <w:szCs w:val="30"/>
        </w:rPr>
      </w:pPr>
      <w:r>
        <w:rPr>
          <w:rFonts w:eastAsia="Times New Roman" w:cs="Times New Roman" w:ascii="Times New Roman" w:hAnsi="Times New Roman"/>
          <w:color w:val="000000"/>
          <w:sz w:val="30"/>
          <w:szCs w:val="30"/>
        </w:rPr>
        <w:t>правильно использовать офисное оборудование, инструменты, материалы, соблюдать технику безопасности;</w:t>
      </w:r>
    </w:p>
    <w:p>
      <w:pPr>
        <w:pStyle w:val="Normal"/>
        <w:shd w:val="clear" w:color="FFFFFF" w:fill="FFFFFF"/>
        <w:spacing w:lineRule="auto" w:line="240" w:before="210" w:after="0"/>
        <w:ind w:firstLine="540"/>
        <w:contextualSpacing/>
        <w:jc w:val="both"/>
        <w:rPr>
          <w:rFonts w:ascii="Times New Roman" w:hAnsi="Times New Roman" w:eastAsia="Times New Roman" w:cs="Times New Roman"/>
          <w:color w:val="000000"/>
          <w:sz w:val="30"/>
          <w:szCs w:val="30"/>
        </w:rPr>
      </w:pPr>
      <w:r>
        <w:rPr>
          <w:rFonts w:eastAsia="Times New Roman" w:cs="Times New Roman" w:ascii="Times New Roman" w:hAnsi="Times New Roman"/>
          <w:color w:val="000000"/>
          <w:sz w:val="30"/>
          <w:szCs w:val="30"/>
        </w:rPr>
        <w:t>следить за исправностью используемых оборудования и инструментов в пределах выполнения своей трудовой функции;</w:t>
      </w:r>
    </w:p>
    <w:p>
      <w:pPr>
        <w:pStyle w:val="Normal"/>
        <w:shd w:val="clear" w:color="FFFFFF" w:fill="FFFFFF"/>
        <w:spacing w:lineRule="auto" w:line="240" w:before="210" w:after="0"/>
        <w:ind w:firstLine="540"/>
        <w:contextualSpacing/>
        <w:jc w:val="both"/>
        <w:rPr>
          <w:rFonts w:ascii="Times New Roman" w:hAnsi="Times New Roman" w:eastAsia="Times New Roman" w:cs="Times New Roman"/>
          <w:color w:val="000000"/>
          <w:sz w:val="30"/>
          <w:szCs w:val="30"/>
        </w:rPr>
      </w:pPr>
      <w:r>
        <w:rPr>
          <w:rFonts w:eastAsia="Times New Roman" w:cs="Times New Roman" w:ascii="Times New Roman" w:hAnsi="Times New Roman"/>
          <w:color w:val="000000"/>
          <w:sz w:val="30"/>
          <w:szCs w:val="30"/>
        </w:rPr>
        <w:t>использовать и правильно применять средства индивидуальной и коллективной защиты;</w:t>
      </w:r>
    </w:p>
    <w:p>
      <w:pPr>
        <w:pStyle w:val="Normal"/>
        <w:shd w:val="clear" w:color="FFFFFF" w:fill="FFFFFF"/>
        <w:spacing w:lineRule="auto" w:line="240" w:before="210" w:after="0"/>
        <w:ind w:firstLine="540"/>
        <w:contextualSpacing/>
        <w:jc w:val="both"/>
        <w:rPr>
          <w:rFonts w:ascii="Times New Roman" w:hAnsi="Times New Roman" w:eastAsia="Times New Roman" w:cs="Times New Roman"/>
          <w:color w:val="000000"/>
          <w:sz w:val="30"/>
          <w:szCs w:val="30"/>
        </w:rPr>
      </w:pPr>
      <w:r>
        <w:rPr>
          <w:rFonts w:eastAsia="Times New Roman" w:cs="Times New Roman" w:ascii="Times New Roman" w:hAnsi="Times New Roman"/>
          <w:color w:val="000000"/>
          <w:sz w:val="30"/>
          <w:szCs w:val="30"/>
        </w:rPr>
        <w:t>проходить в установленном порядке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p>
    <w:p>
      <w:pPr>
        <w:pStyle w:val="Normal"/>
        <w:shd w:val="clear" w:color="FFFFFF" w:fill="FFFFFF"/>
        <w:spacing w:lineRule="auto" w:line="240" w:before="210" w:after="0"/>
        <w:ind w:firstLine="540"/>
        <w:contextualSpacing/>
        <w:jc w:val="both"/>
        <w:rPr>
          <w:rFonts w:ascii="Times New Roman" w:hAnsi="Times New Roman" w:eastAsia="Times New Roman" w:cs="Times New Roman"/>
          <w:color w:val="000000"/>
          <w:sz w:val="30"/>
          <w:szCs w:val="30"/>
        </w:rPr>
      </w:pPr>
      <w:r>
        <w:rPr>
          <w:rFonts w:eastAsia="Times New Roman" w:cs="Times New Roman" w:ascii="Times New Roman" w:hAnsi="Times New Roman"/>
          <w:color w:val="000000"/>
          <w:sz w:val="30"/>
          <w:szCs w:val="30"/>
        </w:rPr>
        <w:t>незамедлительно поставить в известность своего непосредственного руководителя о выявленных неисправностях используемых оборудования и инструментов, нарушениях применяемой технологии, несоответствии используемых материалов, приостановить работу до их устранения.</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При обнаружении пожара или признаков горения в здании, помещении (задымление, запах гари, повышение температуры воздуха и др.) каждому работнику Комитета образования и науки необходимо:</w:t>
      </w:r>
    </w:p>
    <w:p>
      <w:pPr>
        <w:pStyle w:val="ListParagraph"/>
        <w:numPr>
          <w:ilvl w:val="0"/>
          <w:numId w:val="4"/>
        </w:numPr>
        <w:tabs>
          <w:tab w:val="clear" w:pos="708"/>
          <w:tab w:val="left" w:pos="1938" w:leader="none"/>
        </w:tabs>
        <w:spacing w:lineRule="auto" w:line="240" w:before="0" w:after="0"/>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 xml:space="preserve">немедленно сообщить об этом по телефону (на любой из номеров: </w:t>
      </w:r>
      <w:r>
        <w:rPr>
          <w:rFonts w:eastAsia="Arial" w:cs="Times New Roman" w:ascii="Times New Roman" w:hAnsi="Times New Roman"/>
          <w:b/>
          <w:bCs/>
          <w:sz w:val="28"/>
          <w:szCs w:val="28"/>
          <w:lang w:eastAsia="en-US"/>
        </w:rPr>
        <w:t>112, 101, 01</w:t>
      </w:r>
      <w:r>
        <w:rPr>
          <w:rFonts w:eastAsia="Arial" w:cs="Times New Roman" w:ascii="Times New Roman" w:hAnsi="Times New Roman"/>
          <w:sz w:val="28"/>
          <w:szCs w:val="28"/>
          <w:lang w:eastAsia="en-US"/>
        </w:rPr>
        <w:t>) в пожарную охрану с указанием наименования объекта защиты, адреса места его расположения, места возникновения пожара, а также фамилии сообщающего информацию;</w:t>
      </w:r>
    </w:p>
    <w:p>
      <w:pPr>
        <w:pStyle w:val="ListParagraph"/>
        <w:numPr>
          <w:ilvl w:val="0"/>
          <w:numId w:val="4"/>
        </w:numPr>
        <w:spacing w:lineRule="auto" w:line="240" w:before="0" w:after="0"/>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принять меры по эвакуации людей, а при условии отсутствия угрозы жизни и здоровью людей меры по тушению пожара в начальной стадии.</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r>
    </w:p>
    <w:p>
      <w:pPr>
        <w:pStyle w:val="Normal"/>
        <w:keepNext w:val="true"/>
        <w:keepLines/>
        <w:numPr>
          <w:ilvl w:val="0"/>
          <w:numId w:val="0"/>
        </w:numPr>
        <w:spacing w:lineRule="auto" w:line="240" w:before="200" w:after="0"/>
        <w:ind w:firstLine="709" w:start="0"/>
        <w:contextualSpacing/>
        <w:jc w:val="center"/>
        <w:outlineLvl w:val="3"/>
        <w:rPr>
          <w:color w:val="auto"/>
        </w:rPr>
      </w:pPr>
      <w:bookmarkStart w:id="5" w:name="_Hlk65243532"/>
      <w:r>
        <w:rPr>
          <w:rFonts w:eastAsia="Times New Roman" w:cs="Times New Roman" w:ascii="Times New Roman" w:hAnsi="Times New Roman"/>
          <w:b/>
          <w:bCs/>
          <w:iCs/>
          <w:caps/>
          <w:color w:val="auto"/>
          <w:sz w:val="28"/>
          <w:szCs w:val="28"/>
          <w:lang w:eastAsia="en-US"/>
        </w:rPr>
        <w:t xml:space="preserve">ХIII. </w:t>
      </w:r>
      <w:r>
        <w:rPr>
          <w:rFonts w:eastAsia="Times New Roman" w:cs="Times New Roman" w:ascii="Times New Roman" w:hAnsi="Times New Roman"/>
          <w:b/>
          <w:caps/>
          <w:color w:val="auto"/>
          <w:sz w:val="28"/>
          <w:szCs w:val="28"/>
          <w:lang w:eastAsia="en-US"/>
        </w:rPr>
        <w:t>Реагирование на микротравмы, несчастные  случаи и профессиональные</w:t>
      </w:r>
      <w:r>
        <w:rPr>
          <w:rFonts w:eastAsia="Times New Roman" w:cs="Times New Roman" w:ascii="Times New Roman" w:hAnsi="Times New Roman"/>
          <w:b/>
          <w:bCs/>
          <w:i/>
          <w:iCs/>
          <w:caps/>
          <w:color w:val="auto"/>
          <w:sz w:val="28"/>
          <w:szCs w:val="28"/>
          <w:lang w:eastAsia="en-US"/>
        </w:rPr>
        <w:t xml:space="preserve"> </w:t>
      </w:r>
      <w:r>
        <w:rPr>
          <w:rFonts w:eastAsia="Times New Roman" w:cs="Times New Roman" w:ascii="Times New Roman" w:hAnsi="Times New Roman"/>
          <w:b/>
          <w:bCs/>
          <w:iCs/>
          <w:caps/>
          <w:color w:val="auto"/>
          <w:sz w:val="28"/>
          <w:szCs w:val="28"/>
          <w:lang w:eastAsia="en-US"/>
        </w:rPr>
        <w:t>заболевания</w:t>
      </w:r>
    </w:p>
    <w:p>
      <w:pPr>
        <w:pStyle w:val="Normal"/>
        <w:spacing w:lineRule="auto" w:line="240" w:before="0" w:after="0"/>
        <w:ind w:firstLine="709"/>
        <w:contextualSpacing/>
        <w:jc w:val="center"/>
        <w:rPr>
          <w:rFonts w:ascii="Times New Roman" w:hAnsi="Times New Roman" w:eastAsia="Arial" w:cs="Times New Roman"/>
          <w:b/>
          <w:caps/>
          <w:sz w:val="28"/>
          <w:szCs w:val="28"/>
          <w:lang w:eastAsia="en-US"/>
        </w:rPr>
      </w:pPr>
      <w:r>
        <w:rPr>
          <w:rFonts w:eastAsia="Arial" w:cs="Times New Roman" w:ascii="Times New Roman" w:hAnsi="Times New Roman"/>
          <w:b/>
          <w:caps/>
          <w:sz w:val="28"/>
          <w:szCs w:val="28"/>
          <w:lang w:eastAsia="en-US"/>
        </w:rPr>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3</w:t>
      </w:r>
      <w:r>
        <w:rPr>
          <w:rFonts w:eastAsia="Arial" w:cs="Times New Roman" w:ascii="Times New Roman" w:hAnsi="Times New Roman"/>
          <w:sz w:val="28"/>
          <w:szCs w:val="28"/>
          <w:lang w:eastAsia="en-US"/>
        </w:rPr>
        <w:t>9</w:t>
      </w:r>
      <w:r>
        <w:rPr>
          <w:rFonts w:eastAsia="Arial" w:cs="Times New Roman" w:ascii="Times New Roman" w:hAnsi="Times New Roman"/>
          <w:sz w:val="28"/>
          <w:szCs w:val="28"/>
          <w:lang w:eastAsia="en-US"/>
        </w:rPr>
        <w:t>. С целью снижения вероятности микротравм, недопущения несчастных случаев на производстве и профессиональной заболеваемости Комитет образования и науки, исходя из специфики деятельности, организует проведение оценки профессиональных рисков своими силами путем осмотра помещения, территории и составления соответствующего акта.</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В целях обеспечения и поддержания безопасных условий труда, недопущения случаев производственного травматизма и профессиональной заболеваемости, в Комитете образования и науки установлен порядок действий при микротравмах, несчастных случаях и профессиональных заболеваниях.</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40</w:t>
      </w:r>
      <w:r>
        <w:rPr>
          <w:rFonts w:eastAsia="Arial" w:cs="Times New Roman" w:ascii="Times New Roman" w:hAnsi="Times New Roman"/>
          <w:sz w:val="28"/>
          <w:szCs w:val="28"/>
          <w:lang w:eastAsia="en-US"/>
        </w:rPr>
        <w:t>. Под микроповреждениями (микротравмами) понимаются ссадины, кровоподтеки, ушибы мягких тканей, поверхностные раны и другие повреждения, полученные работниками и другими лицами, участвующими в производственной деятельности Комитета образования и науки, при исполнении ими трудовых обязанностей или выполнении какой-либо работы по поручению Комитета образования и науки, а также при осуществлении иных правомерных действий, обусловленных трудовыми отношениями с работодателем либо совершаемых в его интересах, не повлекшие расстройства здоровья или наступление временной нетрудоспособности (далее - микроповреждения (микротравмы) работников).</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41</w:t>
      </w:r>
      <w:r>
        <w:rPr>
          <w:rFonts w:eastAsia="Arial" w:cs="Times New Roman" w:ascii="Times New Roman" w:hAnsi="Times New Roman"/>
          <w:sz w:val="28"/>
          <w:szCs w:val="28"/>
          <w:lang w:eastAsia="en-US"/>
        </w:rPr>
        <w:t>. Основанием для регистрации микроповреждения (микротравмы) работника и рассмотрения обстоятельств и причин, приведших к его возникновению, является обращение пострадавшего к своему непосредственному или вышестоящему руководителю (далее – оповещаемое лицо).</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Оповещаемому лицу после получения информации о микроповреждении (микротравме) работника рекомендуется убедиться в том, что пострадавшему оказана необходимая первая помощь и (или) медицинская помощь.</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Оповещаемому лицу рекомендуется незамедлительно информировать любым общедоступным способом специалиста по охране труда Комитета образования и науки, о микроповреждении (микротравме) работника.</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При информировании необходимо сообщить:</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фамилию, имя, отчество пострадавшего работника, должность, структурное подразделение;</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место, дату и время получения работником микроповреждения (микротравмы);</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характер (описание) микротравмы;</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краткую информацию об обстоятельствах получения работником микроповреждения (микротравмы).</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 xml:space="preserve">При получении информации о микроповреждении (микротравме) работника специалисту по охране труда необходимо рассмотреть обстоятельства и причины, приведшие к ее возникновению, в срок до 3 календарных дней. </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 xml:space="preserve">При рассмотрении обстоятельств и причин, приведших к возникновению микроповреждения (микротравмы) работника, необходимо запросить письменное объяснение пострадавшего работника об указанных обстоятельствах, а также провести осмотр места происшествия. </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При необходимости к рассмотрению обстоятельств и причин, приведших к возникновению микроповреждений (микротравм) работника, привлекается оповещаемое лицо, руководитель структурного подразделения, проводится опрос очевидцев.</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Работник имеет право на личное участие или участие через своих представителей в рассмотрении причин и обстоятельств событий, приведших к возникновению микроповреждений (микротравм) .</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По результатам расследования, специалист по охране труда составляет Справку и вносит запись в Журнале, одновременно с участием руководителя структурного подразделения пострадавшего работника формируется перечень мероприятий по устранению причин, приведших к возникновению микроповреждений (микротравм).</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При подготовке перечня соответствующих мероприятий учитывать:</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обстоятельства получения микроповреждения (микротравмы), включая используемые оборудование, инструменты, материалы, приемы работы, условия труда, и возможность их воспроизведения в схожих ситуациях или на других рабочих местах;</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организационные недостатки в функционировании системы управления охраной труда;</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физическое состояние работника в момент получения микроповреждения (микротравмы);</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меры по контролю;</w:t>
      </w:r>
    </w:p>
    <w:p>
      <w:pPr>
        <w:pStyle w:val="Normal"/>
        <w:spacing w:lineRule="auto" w:line="240" w:before="0" w:after="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механизмы оценки эффективности мер по контролю и реализации профилактических мероприятий.</w:t>
      </w:r>
    </w:p>
    <w:p>
      <w:pPr>
        <w:pStyle w:val="Normal"/>
        <w:shd w:val="nil" w:color="FFFFFF" w:fill="FFFFFF"/>
        <w:rPr>
          <w:rFonts w:ascii="Times New Roman" w:hAnsi="Times New Roman" w:eastAsia="Arial" w:cs="Times New Roman"/>
          <w:sz w:val="28"/>
          <w:szCs w:val="28"/>
          <w:shd w:fill="FFFFFF" w:val="clear"/>
          <w:lang w:eastAsia="en-US"/>
        </w:rPr>
      </w:pPr>
      <w:r>
        <w:rPr>
          <w:rFonts w:eastAsia="Arial" w:cs="Times New Roman" w:ascii="Times New Roman" w:hAnsi="Times New Roman"/>
          <w:sz w:val="28"/>
          <w:szCs w:val="28"/>
          <w:shd w:fill="FFFFFF" w:val="clear"/>
          <w:lang w:eastAsia="en-US"/>
        </w:rPr>
      </w:r>
      <w:r>
        <w:br w:type="page"/>
      </w:r>
    </w:p>
    <w:p>
      <w:pPr>
        <w:pStyle w:val="31"/>
        <w:shd w:val="clear" w:color="auto" w:fill="auto"/>
        <w:tabs>
          <w:tab w:val="clear" w:pos="708"/>
          <w:tab w:val="left" w:pos="221" w:leader="none"/>
        </w:tabs>
        <w:spacing w:lineRule="auto" w:line="240" w:before="0" w:after="0"/>
        <w:ind w:hanging="0"/>
        <w:jc w:val="center"/>
        <w:rPr/>
      </w:pPr>
      <w:r>
        <w:rPr>
          <w:rFonts w:cs="Times New Roman" w:ascii="Times New Roman" w:hAnsi="Times New Roman"/>
          <w:b/>
          <w:sz w:val="28"/>
          <w:szCs w:val="28"/>
        </w:rPr>
        <w:t>Справка</w:t>
      </w:r>
    </w:p>
    <w:p>
      <w:pPr>
        <w:pStyle w:val="31"/>
        <w:shd w:val="clear" w:color="auto" w:fill="auto"/>
        <w:tabs>
          <w:tab w:val="clear" w:pos="708"/>
          <w:tab w:val="left" w:pos="221" w:leader="none"/>
        </w:tabs>
        <w:spacing w:lineRule="auto" w:line="240" w:before="0" w:after="0"/>
        <w:ind w:hanging="0"/>
        <w:jc w:val="center"/>
        <w:rPr/>
      </w:pPr>
      <w:r>
        <w:rPr>
          <w:rFonts w:cs="Times New Roman" w:ascii="Times New Roman" w:hAnsi="Times New Roman"/>
          <w:b/>
          <w:sz w:val="28"/>
          <w:szCs w:val="28"/>
        </w:rPr>
        <w:t xml:space="preserve">о рассмотрении причин и обстоятельств, приведших к возникновению микроповреждения </w:t>
      </w:r>
      <w:r>
        <w:rPr>
          <w:rFonts w:cs="Times New Roman" w:ascii="Times New Roman" w:hAnsi="Times New Roman"/>
          <w:b/>
          <w:sz w:val="28"/>
          <w:szCs w:val="28"/>
          <w:lang w:eastAsia="en-US"/>
        </w:rPr>
        <w:t>(микротравмы) работника</w:t>
      </w:r>
    </w:p>
    <w:p>
      <w:pPr>
        <w:pStyle w:val="5"/>
        <w:shd w:val="clear" w:color="auto" w:fill="auto"/>
        <w:tabs>
          <w:tab w:val="clear" w:pos="708"/>
          <w:tab w:val="left" w:pos="8726" w:leader="underscore"/>
        </w:tabs>
        <w:spacing w:lineRule="auto" w:line="240" w:before="0" w:after="0"/>
        <w:jc w:val="both"/>
        <w:rPr>
          <w:sz w:val="28"/>
          <w:szCs w:val="28"/>
        </w:rPr>
      </w:pPr>
      <w:r>
        <w:rPr>
          <w:sz w:val="28"/>
          <w:szCs w:val="28"/>
        </w:rPr>
      </w:r>
    </w:p>
    <w:p>
      <w:pPr>
        <w:pStyle w:val="5"/>
        <w:shd w:val="clear" w:color="auto" w:fill="auto"/>
        <w:tabs>
          <w:tab w:val="clear" w:pos="708"/>
          <w:tab w:val="left" w:pos="8726" w:leader="underscore"/>
        </w:tabs>
        <w:spacing w:lineRule="auto" w:line="240" w:before="0" w:after="0"/>
        <w:jc w:val="both"/>
        <w:rPr/>
      </w:pPr>
      <w:r>
        <w:rPr>
          <w:sz w:val="28"/>
          <w:szCs w:val="28"/>
        </w:rPr>
        <w:t>Пострадавший работник</w:t>
      </w:r>
    </w:p>
    <w:p>
      <w:pPr>
        <w:pStyle w:val="5"/>
        <w:shd w:val="clear" w:color="auto" w:fill="auto"/>
        <w:tabs>
          <w:tab w:val="clear" w:pos="708"/>
          <w:tab w:val="left" w:pos="8726" w:leader="underscore"/>
        </w:tabs>
        <w:spacing w:lineRule="auto" w:line="240" w:before="0" w:after="0"/>
        <w:jc w:val="both"/>
        <w:rPr>
          <w:sz w:val="24"/>
          <w:szCs w:val="24"/>
        </w:rPr>
      </w:pPr>
      <w:r>
        <w:rPr/>
        <w:t>________________________________________________________________________________________________</w:t>
      </w:r>
    </w:p>
    <w:p>
      <w:pPr>
        <w:pStyle w:val="6"/>
        <w:shd w:val="clear" w:color="auto" w:fill="auto"/>
        <w:spacing w:lineRule="auto" w:line="240" w:before="0" w:after="0"/>
        <w:jc w:val="center"/>
        <w:rPr>
          <w:rFonts w:ascii="Times New Roman" w:hAnsi="Times New Roman"/>
        </w:rPr>
      </w:pPr>
      <w:r>
        <w:rPr>
          <w:b w:val="false"/>
          <w:sz w:val="20"/>
          <w:szCs w:val="20"/>
        </w:rPr>
        <w:t>(фамилия, имя, отчество (при наличии), год рождения, должность, структурное подразделение, стаж работы</w:t>
        <w:br/>
        <w:t>по специальности)</w:t>
      </w:r>
    </w:p>
    <w:p>
      <w:pPr>
        <w:pStyle w:val="Normal"/>
        <w:jc w:val="both"/>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5"/>
        <w:shd w:val="clear" w:color="auto" w:fill="auto"/>
        <w:spacing w:lineRule="auto" w:line="240" w:before="0" w:after="0"/>
        <w:jc w:val="both"/>
        <w:rPr>
          <w:sz w:val="16"/>
          <w:szCs w:val="28"/>
        </w:rPr>
      </w:pPr>
      <w:r>
        <w:rPr>
          <w:sz w:val="16"/>
          <w:szCs w:val="28"/>
        </w:rPr>
      </w:r>
    </w:p>
    <w:p>
      <w:pPr>
        <w:pStyle w:val="5"/>
        <w:shd w:val="clear" w:color="auto" w:fill="auto"/>
        <w:spacing w:lineRule="auto" w:line="240" w:before="0" w:after="0"/>
        <w:rPr>
          <w:sz w:val="24"/>
          <w:szCs w:val="24"/>
        </w:rPr>
      </w:pPr>
      <w:r>
        <w:rPr>
          <w:sz w:val="28"/>
          <w:szCs w:val="28"/>
        </w:rPr>
        <w:t>Место получения работником микроповреждения (микротравмы):</w:t>
      </w:r>
    </w:p>
    <w:p>
      <w:pPr>
        <w:pStyle w:val="Normal"/>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5"/>
        <w:shd w:val="clear" w:color="auto" w:fill="auto"/>
        <w:spacing w:lineRule="auto" w:line="240" w:before="0" w:after="0"/>
        <w:rPr>
          <w:sz w:val="16"/>
          <w:szCs w:val="28"/>
        </w:rPr>
      </w:pPr>
      <w:r>
        <w:rPr>
          <w:sz w:val="16"/>
          <w:szCs w:val="28"/>
        </w:rPr>
      </w:r>
    </w:p>
    <w:p>
      <w:pPr>
        <w:pStyle w:val="5"/>
        <w:shd w:val="clear" w:color="auto" w:fill="auto"/>
        <w:spacing w:lineRule="auto" w:line="240" w:before="0" w:after="0"/>
        <w:rPr>
          <w:sz w:val="24"/>
          <w:szCs w:val="24"/>
        </w:rPr>
      </w:pPr>
      <w:r>
        <w:rPr>
          <w:sz w:val="28"/>
          <w:szCs w:val="28"/>
        </w:rPr>
        <w:t xml:space="preserve">Дата, время получения работником микроповреждения (микротравмы): </w:t>
      </w:r>
      <w:r>
        <w:rPr/>
        <w:t>________________________________________________________________________________________________</w:t>
      </w:r>
    </w:p>
    <w:p>
      <w:pPr>
        <w:pStyle w:val="5"/>
        <w:shd w:val="clear" w:color="auto" w:fill="auto"/>
        <w:spacing w:lineRule="auto" w:line="240" w:before="0" w:after="0"/>
        <w:jc w:val="both"/>
        <w:rPr>
          <w:sz w:val="16"/>
          <w:szCs w:val="28"/>
        </w:rPr>
      </w:pPr>
      <w:r>
        <w:rPr>
          <w:sz w:val="16"/>
          <w:szCs w:val="28"/>
        </w:rPr>
      </w:r>
    </w:p>
    <w:p>
      <w:pPr>
        <w:pStyle w:val="5"/>
        <w:shd w:val="clear" w:color="auto" w:fill="auto"/>
        <w:spacing w:lineRule="auto" w:line="240" w:before="0" w:after="0"/>
        <w:rPr/>
      </w:pPr>
      <w:r>
        <w:rPr>
          <w:sz w:val="28"/>
          <w:szCs w:val="28"/>
        </w:rPr>
        <w:t>Действия по оказанию первой помощи:__________________________________</w:t>
      </w:r>
    </w:p>
    <w:p>
      <w:pPr>
        <w:pStyle w:val="6"/>
        <w:shd w:val="clear" w:color="auto" w:fill="auto"/>
        <w:spacing w:lineRule="auto" w:line="240" w:before="0" w:after="0"/>
        <w:rPr>
          <w:b w:val="false"/>
          <w:sz w:val="14"/>
          <w:szCs w:val="24"/>
        </w:rPr>
      </w:pPr>
      <w:r>
        <w:rPr>
          <w:b w:val="false"/>
          <w:sz w:val="14"/>
          <w:szCs w:val="24"/>
        </w:rPr>
      </w:r>
    </w:p>
    <w:p>
      <w:pPr>
        <w:pStyle w:val="5"/>
        <w:shd w:val="clear" w:color="auto" w:fill="auto"/>
        <w:tabs>
          <w:tab w:val="clear" w:pos="708"/>
          <w:tab w:val="left" w:pos="9211" w:leader="underscore"/>
        </w:tabs>
        <w:spacing w:lineRule="auto" w:line="240" w:before="0" w:after="0"/>
        <w:rPr>
          <w:sz w:val="24"/>
          <w:szCs w:val="24"/>
        </w:rPr>
      </w:pPr>
      <w:r>
        <w:rPr>
          <w:sz w:val="28"/>
          <w:szCs w:val="28"/>
        </w:rPr>
        <w:t xml:space="preserve">Характер (описание) микротравмы </w:t>
      </w:r>
      <w:r>
        <w:rPr/>
        <w:t>___________________________________________________</w:t>
      </w:r>
    </w:p>
    <w:p>
      <w:pPr>
        <w:pStyle w:val="5"/>
        <w:shd w:val="clear" w:color="auto" w:fill="auto"/>
        <w:spacing w:lineRule="auto" w:line="240" w:before="0" w:after="0"/>
        <w:ind w:hanging="0" w:start="10" w:end="-1"/>
        <w:jc w:val="both"/>
        <w:rPr/>
      </w:pPr>
      <w:r>
        <w:rPr>
          <w:sz w:val="28"/>
          <w:szCs w:val="28"/>
        </w:rPr>
        <w:t>Обстоятельства:</w:t>
      </w:r>
      <w:r>
        <w:rPr/>
        <w:t>____________________________________________________________________________</w:t>
      </w:r>
    </w:p>
    <w:p>
      <w:pPr>
        <w:pStyle w:val="6"/>
        <w:shd w:val="clear" w:color="auto" w:fill="auto"/>
        <w:spacing w:lineRule="auto" w:line="240" w:before="0" w:after="0"/>
        <w:jc w:val="center"/>
        <w:rPr/>
      </w:pPr>
      <w:r>
        <w:rPr>
          <w:b w:val="false"/>
          <w:sz w:val="20"/>
          <w:szCs w:val="20"/>
        </w:rPr>
        <w:t>(изложение обстоятельств получения работником микроповреждения (микротравмы)</w:t>
      </w:r>
    </w:p>
    <w:p>
      <w:pPr>
        <w:pStyle w:val="5"/>
        <w:shd w:val="clear" w:color="auto" w:fill="auto"/>
        <w:tabs>
          <w:tab w:val="clear" w:pos="708"/>
          <w:tab w:val="left" w:pos="9029" w:leader="underscore"/>
        </w:tabs>
        <w:spacing w:lineRule="auto" w:line="240" w:before="0" w:after="0"/>
        <w:jc w:val="both"/>
        <w:rPr/>
      </w:pPr>
      <w:r>
        <w:rPr/>
        <w:t>________________________________________________________________________________________________</w:t>
      </w:r>
    </w:p>
    <w:p>
      <w:pPr>
        <w:pStyle w:val="31"/>
        <w:shd w:val="clear" w:color="auto" w:fill="auto"/>
        <w:tabs>
          <w:tab w:val="clear" w:pos="708"/>
          <w:tab w:val="left" w:pos="221" w:leader="none"/>
        </w:tabs>
        <w:spacing w:lineRule="auto" w:line="240" w:before="0" w:after="0"/>
        <w:ind w:hanging="0" w:end="-31"/>
        <w:rPr>
          <w:rFonts w:ascii="Times New Roman" w:hAnsi="Times New Roman" w:eastAsia="Times New Roman" w:cs="Times New Roman"/>
          <w:bCs/>
          <w:sz w:val="16"/>
          <w:szCs w:val="28"/>
          <w:lang w:eastAsia="ru-RU"/>
        </w:rPr>
      </w:pPr>
      <w:r>
        <w:rPr>
          <w:rFonts w:eastAsia="Times New Roman" w:cs="Times New Roman" w:ascii="Times New Roman" w:hAnsi="Times New Roman"/>
          <w:bCs/>
          <w:sz w:val="16"/>
          <w:szCs w:val="28"/>
          <w:lang w:eastAsia="ru-RU"/>
        </w:rPr>
      </w:r>
    </w:p>
    <w:p>
      <w:pPr>
        <w:pStyle w:val="31"/>
        <w:shd w:val="clear" w:color="auto" w:fill="auto"/>
        <w:tabs>
          <w:tab w:val="clear" w:pos="708"/>
          <w:tab w:val="left" w:pos="221" w:leader="none"/>
        </w:tabs>
        <w:spacing w:lineRule="auto" w:line="240" w:before="0" w:after="0"/>
        <w:ind w:hanging="0" w:end="-31"/>
        <w:rPr>
          <w:sz w:val="28"/>
          <w:szCs w:val="28"/>
        </w:rPr>
      </w:pPr>
      <w:r>
        <w:rPr>
          <w:rFonts w:eastAsia="Times New Roman" w:cs="Times New Roman" w:ascii="Times New Roman" w:hAnsi="Times New Roman"/>
          <w:bCs/>
          <w:sz w:val="28"/>
          <w:szCs w:val="28"/>
          <w:lang w:eastAsia="ru-RU"/>
        </w:rPr>
        <w:t xml:space="preserve">Причины, приведшие к </w:t>
      </w:r>
      <w:r>
        <w:rPr>
          <w:rFonts w:eastAsia="Times New Roman" w:cs="Times New Roman" w:ascii="Times New Roman" w:hAnsi="Times New Roman"/>
          <w:sz w:val="28"/>
          <w:szCs w:val="28"/>
        </w:rPr>
        <w:t>микроповреждению (микротравме)</w:t>
      </w:r>
      <w:r>
        <w:rPr>
          <w:sz w:val="28"/>
          <w:szCs w:val="28"/>
        </w:rPr>
        <w:t>:</w:t>
      </w:r>
    </w:p>
    <w:p>
      <w:pPr>
        <w:pStyle w:val="5"/>
        <w:shd w:val="clear" w:color="auto" w:fill="auto"/>
        <w:tabs>
          <w:tab w:val="clear" w:pos="708"/>
          <w:tab w:val="left" w:pos="9029" w:leader="underscore"/>
        </w:tabs>
        <w:spacing w:lineRule="auto" w:line="240" w:before="0" w:after="0"/>
        <w:jc w:val="both"/>
        <w:rPr>
          <w:sz w:val="24"/>
          <w:szCs w:val="24"/>
        </w:rPr>
      </w:pPr>
      <w:r>
        <w:rPr/>
        <w:t>________________________________________________________________________________________________</w:t>
      </w:r>
    </w:p>
    <w:p>
      <w:pPr>
        <w:pStyle w:val="6"/>
        <w:shd w:val="clear" w:color="auto" w:fill="auto"/>
        <w:tabs>
          <w:tab w:val="clear" w:pos="708"/>
          <w:tab w:val="left" w:pos="0" w:leader="none"/>
        </w:tabs>
        <w:spacing w:lineRule="auto" w:line="240" w:before="0" w:after="0"/>
        <w:jc w:val="center"/>
        <w:rPr/>
      </w:pPr>
      <w:r>
        <w:rPr>
          <w:b w:val="false"/>
          <w:sz w:val="20"/>
          <w:szCs w:val="20"/>
        </w:rPr>
        <w:t>(указать выявленные причины)</w:t>
      </w:r>
    </w:p>
    <w:p>
      <w:pPr>
        <w:pStyle w:val="Normal"/>
        <w:jc w:val="both"/>
        <w:rPr/>
      </w:pPr>
      <w:r>
        <w:rPr>
          <w:sz w:val="20"/>
          <w:szCs w:val="20"/>
        </w:rPr>
        <w:t>______________________________________________________________________________________</w:t>
      </w:r>
    </w:p>
    <w:p>
      <w:pPr>
        <w:pStyle w:val="6"/>
        <w:shd w:val="clear" w:color="auto" w:fill="auto"/>
        <w:tabs>
          <w:tab w:val="clear" w:pos="708"/>
          <w:tab w:val="left" w:pos="0" w:leader="none"/>
        </w:tabs>
        <w:spacing w:lineRule="auto" w:line="240" w:before="0" w:after="0"/>
        <w:rPr>
          <w:b w:val="false"/>
          <w:sz w:val="16"/>
          <w:szCs w:val="24"/>
        </w:rPr>
      </w:pPr>
      <w:r>
        <w:rPr>
          <w:b w:val="false"/>
          <w:sz w:val="16"/>
          <w:szCs w:val="24"/>
        </w:rPr>
      </w:r>
    </w:p>
    <w:p>
      <w:pPr>
        <w:pStyle w:val="Normal"/>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Предложения по устранению причин, приведших к микроповреждению (микротравме):______________________________________________________________________________</w:t>
      </w:r>
    </w:p>
    <w:p>
      <w:pPr>
        <w:pStyle w:val="5"/>
        <w:shd w:val="clear" w:color="auto" w:fill="auto"/>
        <w:spacing w:lineRule="auto" w:line="240" w:before="0" w:after="0"/>
        <w:ind w:hanging="0" w:end="-1"/>
        <w:jc w:val="both"/>
        <w:rPr>
          <w:sz w:val="28"/>
          <w:szCs w:val="28"/>
        </w:rPr>
      </w:pPr>
      <w:r>
        <w:rPr>
          <w:rFonts w:eastAsia="Times New Roman" w:cs="Times New Roman"/>
          <w:sz w:val="28"/>
          <w:szCs w:val="28"/>
          <w:lang w:eastAsia="zh-CN"/>
        </w:rPr>
        <w:t>Подпис</w:t>
      </w:r>
      <w:r>
        <w:rPr>
          <w:sz w:val="28"/>
          <w:szCs w:val="28"/>
        </w:rPr>
        <w:t>ь уполномоченного</w:t>
      </w:r>
    </w:p>
    <w:p>
      <w:pPr>
        <w:pStyle w:val="5"/>
        <w:shd w:val="clear" w:color="auto" w:fill="auto"/>
        <w:spacing w:lineRule="auto" w:line="240" w:before="0" w:after="0"/>
        <w:ind w:hanging="0" w:end="-1"/>
        <w:jc w:val="both"/>
        <w:rPr/>
      </w:pPr>
      <w:r>
        <w:rPr>
          <w:sz w:val="28"/>
          <w:szCs w:val="28"/>
        </w:rPr>
        <w:t>лица</w:t>
      </w:r>
      <w:r>
        <w:rPr/>
        <w:t>_______________________________________________________________</w:t>
      </w:r>
    </w:p>
    <w:p>
      <w:pPr>
        <w:pStyle w:val="6"/>
        <w:shd w:val="clear" w:color="auto" w:fill="auto"/>
        <w:spacing w:lineRule="auto" w:line="240" w:before="0" w:after="0"/>
        <w:rPr>
          <w:sz w:val="14"/>
        </w:rPr>
        <w:sectPr>
          <w:headerReference w:type="even" r:id="rId2"/>
          <w:headerReference w:type="default" r:id="rId3"/>
          <w:headerReference w:type="first" r:id="rId4"/>
          <w:type w:val="nextPage"/>
          <w:pgSz w:w="11906" w:h="16838"/>
          <w:pgMar w:left="1701" w:right="567" w:gutter="0" w:header="567" w:top="993" w:footer="0" w:bottom="1134"/>
          <w:pgNumType w:fmt="decimal"/>
          <w:formProt w:val="false"/>
          <w:titlePg/>
          <w:textDirection w:val="lrTb"/>
          <w:docGrid w:type="default" w:linePitch="360" w:charSpace="0"/>
        </w:sectPr>
      </w:pPr>
      <w:r>
        <w:rPr>
          <w:b w:val="false"/>
          <w:sz w:val="20"/>
          <w:szCs w:val="24"/>
        </w:rPr>
        <w:t xml:space="preserve">                  </w:t>
      </w:r>
      <w:r>
        <w:rPr>
          <w:b w:val="false"/>
          <w:sz w:val="20"/>
          <w:szCs w:val="24"/>
        </w:rPr>
        <w:t>(фамилия, инициалы, должность, дата)</w:t>
      </w:r>
    </w:p>
    <w:p>
      <w:pPr>
        <w:pStyle w:val="12TABL-header"/>
        <w:pBdr>
          <w:top w:val="nil"/>
          <w:bottom w:val="nil"/>
        </w:pBdr>
        <w:spacing w:lineRule="auto" w:line="240" w:before="0" w:after="0"/>
        <w:ind w:hanging="0" w:start="170" w:end="0"/>
        <w:jc w:val="center"/>
        <w:rPr>
          <w:rFonts w:ascii="Times New Roman" w:hAnsi="Times New Roman" w:cs="Times New Roman"/>
          <w:color w:val="auto"/>
          <w:spacing w:val="0"/>
          <w:sz w:val="28"/>
          <w:szCs w:val="28"/>
        </w:rPr>
      </w:pPr>
      <w:r>
        <w:rPr>
          <w:rFonts w:cs="Times New Roman" w:ascii="Times New Roman" w:hAnsi="Times New Roman"/>
          <w:color w:val="auto"/>
          <w:spacing w:val="0"/>
          <w:sz w:val="28"/>
          <w:szCs w:val="28"/>
        </w:rPr>
      </w:r>
    </w:p>
    <w:p>
      <w:pPr>
        <w:pStyle w:val="12TABL-header"/>
        <w:pBdr>
          <w:top w:val="nil"/>
          <w:bottom w:val="nil"/>
        </w:pBdr>
        <w:spacing w:lineRule="auto" w:line="240" w:before="0" w:after="0"/>
        <w:ind w:hanging="0" w:start="170" w:end="0"/>
        <w:jc w:val="center"/>
        <w:rPr>
          <w:rFonts w:ascii="Times New Roman" w:hAnsi="Times New Roman" w:cs="Times New Roman"/>
          <w:color w:val="auto"/>
          <w:spacing w:val="0"/>
          <w:sz w:val="28"/>
          <w:szCs w:val="28"/>
        </w:rPr>
      </w:pPr>
      <w:r>
        <w:rPr>
          <w:rFonts w:cs="Times New Roman" w:ascii="Times New Roman" w:hAnsi="Times New Roman"/>
          <w:color w:val="auto"/>
          <w:spacing w:val="0"/>
          <w:sz w:val="28"/>
          <w:szCs w:val="28"/>
        </w:rPr>
        <w:t>Журнал учета микроповреждений (микротравм) работников</w:t>
      </w:r>
    </w:p>
    <w:p>
      <w:pPr>
        <w:pStyle w:val="12TABL-header"/>
        <w:pBdr>
          <w:top w:val="nil"/>
          <w:bottom w:val="nil"/>
        </w:pBdr>
        <w:spacing w:lineRule="auto" w:line="240" w:before="0" w:after="0"/>
        <w:ind w:hanging="0" w:start="170" w:end="0"/>
        <w:jc w:val="center"/>
        <w:rPr>
          <w:rFonts w:ascii="Times New Roman" w:hAnsi="Times New Roman" w:cs="Times New Roman"/>
          <w:color w:val="auto"/>
          <w:spacing w:val="0"/>
          <w:sz w:val="28"/>
          <w:szCs w:val="28"/>
        </w:rPr>
      </w:pPr>
      <w:r>
        <w:rPr>
          <w:rFonts w:cs="Times New Roman" w:ascii="Times New Roman" w:hAnsi="Times New Roman"/>
          <w:color w:val="auto"/>
          <w:spacing w:val="0"/>
          <w:sz w:val="28"/>
          <w:szCs w:val="28"/>
        </w:rPr>
        <w:t>Комитета образования и науки</w:t>
      </w:r>
    </w:p>
    <w:p>
      <w:pPr>
        <w:pStyle w:val="12TABL-header"/>
        <w:pBdr>
          <w:top w:val="nil"/>
          <w:bottom w:val="nil"/>
        </w:pBdr>
        <w:spacing w:lineRule="auto" w:line="240" w:before="0" w:after="0"/>
        <w:ind w:hanging="0" w:start="170" w:end="0"/>
        <w:jc w:val="center"/>
        <w:rPr>
          <w:rFonts w:ascii="Times New Roman" w:hAnsi="Times New Roman" w:cs="Times New Roman"/>
          <w:color w:val="auto"/>
          <w:spacing w:val="0"/>
          <w:sz w:val="28"/>
          <w:szCs w:val="28"/>
        </w:rPr>
      </w:pPr>
      <w:r>
        <w:rPr>
          <w:rFonts w:cs="Times New Roman" w:ascii="Times New Roman" w:hAnsi="Times New Roman"/>
          <w:color w:val="auto"/>
          <w:spacing w:val="0"/>
          <w:sz w:val="28"/>
          <w:szCs w:val="28"/>
        </w:rPr>
        <w:t>________________________________________</w:t>
      </w:r>
    </w:p>
    <w:p>
      <w:pPr>
        <w:pStyle w:val="12TABL-header"/>
        <w:pBdr>
          <w:top w:val="nil"/>
          <w:bottom w:val="nil"/>
        </w:pBdr>
        <w:spacing w:lineRule="auto" w:line="240" w:before="0" w:after="0"/>
        <w:ind w:hanging="0" w:start="170" w:end="0"/>
        <w:jc w:val="center"/>
        <w:rPr>
          <w:rFonts w:ascii="Times New Roman" w:hAnsi="Times New Roman" w:cs="Times New Roman"/>
          <w:b w:val="false"/>
          <w:color w:val="auto"/>
          <w:sz w:val="20"/>
          <w:szCs w:val="20"/>
        </w:rPr>
      </w:pPr>
      <w:r>
        <w:rPr>
          <w:rFonts w:cs="Times New Roman" w:ascii="Times New Roman" w:hAnsi="Times New Roman"/>
          <w:b w:val="false"/>
          <w:color w:val="auto"/>
          <w:sz w:val="20"/>
          <w:szCs w:val="20"/>
        </w:rPr>
        <w:t>(наименование организации)</w:t>
      </w:r>
    </w:p>
    <w:p>
      <w:pPr>
        <w:pStyle w:val="12TABL-header"/>
        <w:pBdr>
          <w:top w:val="nil"/>
          <w:bottom w:val="nil"/>
        </w:pBdr>
        <w:spacing w:lineRule="auto" w:line="240" w:before="0" w:after="0"/>
        <w:ind w:hanging="0" w:start="0" w:end="0"/>
        <w:jc w:val="both"/>
        <w:rPr>
          <w:rFonts w:ascii="Times New Roman" w:hAnsi="Times New Roman" w:cs="Times New Roman"/>
          <w:color w:val="auto"/>
          <w:spacing w:val="0"/>
          <w:sz w:val="24"/>
          <w:szCs w:val="24"/>
        </w:rPr>
      </w:pPr>
      <w:r>
        <w:rPr>
          <w:rFonts w:cs="Times New Roman" w:ascii="Times New Roman" w:hAnsi="Times New Roman"/>
          <w:color w:val="auto"/>
          <w:spacing w:val="0"/>
          <w:sz w:val="24"/>
          <w:szCs w:val="24"/>
        </w:rPr>
      </w:r>
    </w:p>
    <w:p>
      <w:pPr>
        <w:pStyle w:val="12TABL-header"/>
        <w:pBdr>
          <w:top w:val="nil"/>
          <w:bottom w:val="nil"/>
        </w:pBdr>
        <w:spacing w:lineRule="auto" w:line="240" w:before="0" w:after="0"/>
        <w:ind w:hanging="0" w:start="0" w:end="0"/>
        <w:jc w:val="both"/>
        <w:rPr>
          <w:rFonts w:ascii="Times New Roman" w:hAnsi="Times New Roman" w:cs="Times New Roman"/>
          <w:b w:val="false"/>
          <w:color w:val="auto"/>
          <w:spacing w:val="0"/>
          <w:sz w:val="24"/>
          <w:szCs w:val="24"/>
        </w:rPr>
      </w:pPr>
      <w:r>
        <w:rPr>
          <w:rFonts w:cs="Times New Roman" w:ascii="Times New Roman" w:hAnsi="Times New Roman"/>
          <w:b w:val="false"/>
          <w:color w:val="auto"/>
          <w:spacing w:val="0"/>
          <w:sz w:val="24"/>
          <w:szCs w:val="24"/>
        </w:rPr>
        <w:t xml:space="preserve">Дата начала ведения Журнала                             </w:t>
      </w:r>
    </w:p>
    <w:p>
      <w:pPr>
        <w:pStyle w:val="12TABL-header"/>
        <w:pBdr>
          <w:top w:val="nil"/>
          <w:bottom w:val="nil"/>
        </w:pBdr>
        <w:spacing w:lineRule="auto" w:line="240" w:before="0" w:after="0"/>
        <w:ind w:hanging="0" w:start="0" w:end="0"/>
        <w:jc w:val="both"/>
        <w:rPr>
          <w:rFonts w:ascii="Times New Roman" w:hAnsi="Times New Roman" w:cs="Times New Roman"/>
          <w:b w:val="false"/>
          <w:color w:val="auto"/>
          <w:spacing w:val="0"/>
          <w:sz w:val="24"/>
          <w:szCs w:val="24"/>
        </w:rPr>
      </w:pPr>
      <w:r>
        <w:rPr>
          <w:rFonts w:cs="Times New Roman" w:ascii="Times New Roman" w:hAnsi="Times New Roman"/>
          <w:b w:val="false"/>
          <w:color w:val="auto"/>
          <w:spacing w:val="0"/>
          <w:sz w:val="24"/>
          <w:szCs w:val="24"/>
        </w:rPr>
        <w:t>Дата окончания ведения Журнала</w:t>
      </w:r>
    </w:p>
    <w:p>
      <w:pPr>
        <w:pStyle w:val="12TABL-header"/>
        <w:pBdr>
          <w:top w:val="nil"/>
          <w:bottom w:val="nil"/>
        </w:pBdr>
        <w:spacing w:lineRule="auto" w:line="240" w:before="0" w:after="0"/>
        <w:ind w:hanging="0" w:start="0" w:end="0"/>
        <w:jc w:val="both"/>
        <w:rPr>
          <w:rFonts w:ascii="Times New Roman" w:hAnsi="Times New Roman" w:cs="Times New Roman"/>
          <w:b w:val="false"/>
          <w:color w:val="auto"/>
          <w:spacing w:val="0"/>
          <w:sz w:val="24"/>
          <w:szCs w:val="24"/>
        </w:rPr>
      </w:pPr>
      <w:r>
        <w:rPr>
          <w:rFonts w:cs="Times New Roman" w:ascii="Times New Roman" w:hAnsi="Times New Roman"/>
          <w:b w:val="false"/>
          <w:color w:val="auto"/>
          <w:spacing w:val="0"/>
          <w:sz w:val="24"/>
          <w:szCs w:val="24"/>
        </w:rPr>
      </w:r>
    </w:p>
    <w:tbl>
      <w:tblPr>
        <w:tblW w:w="10348" w:type="dxa"/>
        <w:jc w:val="start"/>
        <w:tblInd w:w="-916" w:type="dxa"/>
        <w:tblLayout w:type="fixed"/>
        <w:tblCellMar>
          <w:top w:w="0" w:type="dxa"/>
          <w:start w:w="108" w:type="dxa"/>
          <w:bottom w:w="0" w:type="dxa"/>
          <w:end w:w="108" w:type="dxa"/>
        </w:tblCellMar>
        <w:tblLook w:val="0000" w:firstRow="0" w:noVBand="0" w:lastRow="0" w:firstColumn="0" w:lastColumn="0" w:noHBand="0"/>
      </w:tblPr>
      <w:tblGrid>
        <w:gridCol w:w="426"/>
        <w:gridCol w:w="1412"/>
        <w:gridCol w:w="1422"/>
        <w:gridCol w:w="1418"/>
        <w:gridCol w:w="991"/>
        <w:gridCol w:w="1276"/>
        <w:gridCol w:w="992"/>
        <w:gridCol w:w="1418"/>
        <w:gridCol w:w="993"/>
      </w:tblGrid>
      <w:tr>
        <w:trPr>
          <w:trHeight w:val="1479" w:hRule="atLeast"/>
        </w:trPr>
        <w:tc>
          <w:tcPr>
            <w:tcW w:w="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12TABL-hroom"/>
              <w:widowControl w:val="false"/>
              <w:spacing w:lineRule="auto" w:line="240"/>
              <w:jc w:val="center"/>
              <w:rPr>
                <w:b w:val="false"/>
                <w:color w:val="auto"/>
              </w:rPr>
            </w:pPr>
            <w:r>
              <w:rPr>
                <w:rStyle w:val="Bold"/>
                <w:rFonts w:ascii="Times New Roman" w:hAnsi="Times New Roman"/>
                <w:b/>
                <w:color w:val="auto"/>
              </w:rPr>
              <w:t xml:space="preserve">№ </w:t>
            </w:r>
            <w:r>
              <w:rPr>
                <w:rStyle w:val="Bold"/>
                <w:rFonts w:ascii="Times New Roman" w:hAnsi="Times New Roman"/>
                <w:b/>
                <w:color w:val="auto"/>
                <w:spacing w:val="-16"/>
              </w:rPr>
              <w:t>п/п</w:t>
            </w:r>
          </w:p>
        </w:tc>
        <w:tc>
          <w:tcPr>
            <w:tcW w:w="14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12TABL-hroom"/>
              <w:widowControl w:val="false"/>
              <w:spacing w:lineRule="auto" w:line="240"/>
              <w:jc w:val="center"/>
              <w:rPr>
                <w:color w:val="auto"/>
                <w:sz w:val="16"/>
                <w:szCs w:val="16"/>
              </w:rPr>
            </w:pPr>
            <w:r>
              <w:rPr>
                <w:rStyle w:val="Bold"/>
                <w:rFonts w:ascii="Times New Roman" w:hAnsi="Times New Roman"/>
                <w:b/>
                <w:color w:val="auto"/>
                <w:sz w:val="16"/>
                <w:szCs w:val="16"/>
              </w:rPr>
              <w:t>ФИО пострадавшего работника, должность, подразделение</w:t>
            </w:r>
          </w:p>
        </w:tc>
        <w:tc>
          <w:tcPr>
            <w:tcW w:w="142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12TABL-hroom"/>
              <w:widowControl w:val="false"/>
              <w:spacing w:lineRule="auto" w:line="240"/>
              <w:jc w:val="center"/>
              <w:rPr>
                <w:color w:val="auto"/>
                <w:sz w:val="16"/>
                <w:szCs w:val="16"/>
              </w:rPr>
            </w:pPr>
            <w:r>
              <w:rPr>
                <w:rStyle w:val="Bold"/>
                <w:rFonts w:ascii="Times New Roman" w:hAnsi="Times New Roman"/>
                <w:b/>
                <w:color w:val="auto"/>
                <w:sz w:val="16"/>
                <w:szCs w:val="16"/>
              </w:rPr>
              <w:t>Место, дата и время получения микроповреждения (микротравмы)</w:t>
            </w:r>
          </w:p>
        </w:tc>
        <w:tc>
          <w:tcPr>
            <w:tcW w:w="141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12TABL-hroom"/>
              <w:widowControl w:val="false"/>
              <w:spacing w:lineRule="auto" w:line="240"/>
              <w:jc w:val="center"/>
              <w:rPr>
                <w:color w:val="auto"/>
                <w:sz w:val="16"/>
                <w:szCs w:val="16"/>
              </w:rPr>
            </w:pPr>
            <w:r>
              <w:rPr>
                <w:rStyle w:val="Bold"/>
                <w:rFonts w:ascii="Times New Roman" w:hAnsi="Times New Roman"/>
                <w:b/>
                <w:color w:val="auto"/>
                <w:sz w:val="16"/>
                <w:szCs w:val="16"/>
              </w:rPr>
              <w:t>Краткие обстоятельства получения работником микроповреждения (микротравмы)</w:t>
            </w:r>
          </w:p>
        </w:tc>
        <w:tc>
          <w:tcPr>
            <w:tcW w:w="99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12TABL-hroom"/>
              <w:widowControl w:val="false"/>
              <w:spacing w:lineRule="auto" w:line="240"/>
              <w:jc w:val="center"/>
              <w:rPr>
                <w:color w:val="auto"/>
                <w:sz w:val="16"/>
                <w:szCs w:val="16"/>
              </w:rPr>
            </w:pPr>
            <w:r>
              <w:rPr>
                <w:rStyle w:val="Bold"/>
                <w:rFonts w:ascii="Times New Roman" w:hAnsi="Times New Roman"/>
                <w:b/>
                <w:color w:val="auto"/>
                <w:sz w:val="16"/>
                <w:szCs w:val="16"/>
              </w:rPr>
              <w:t>Причины микропов-реждения (микротравмы)</w:t>
            </w:r>
          </w:p>
        </w:tc>
        <w:tc>
          <w:tcPr>
            <w:tcW w:w="127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12TABL-hroom"/>
              <w:widowControl w:val="false"/>
              <w:spacing w:lineRule="auto" w:line="240"/>
              <w:jc w:val="center"/>
              <w:rPr>
                <w:color w:val="auto"/>
                <w:sz w:val="16"/>
                <w:szCs w:val="16"/>
              </w:rPr>
            </w:pPr>
            <w:r>
              <w:rPr>
                <w:rStyle w:val="Bold"/>
                <w:rFonts w:ascii="Times New Roman" w:hAnsi="Times New Roman"/>
                <w:b/>
                <w:color w:val="auto"/>
                <w:sz w:val="16"/>
                <w:szCs w:val="16"/>
              </w:rPr>
              <w:t>Характер (описание) микротравмы</w:t>
            </w:r>
          </w:p>
        </w:tc>
        <w:tc>
          <w:tcPr>
            <w:tcW w:w="99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12TABL-hroom"/>
              <w:widowControl w:val="false"/>
              <w:spacing w:lineRule="auto" w:line="240"/>
              <w:jc w:val="center"/>
              <w:rPr>
                <w:color w:val="auto"/>
                <w:sz w:val="16"/>
                <w:szCs w:val="16"/>
              </w:rPr>
            </w:pPr>
            <w:r>
              <w:rPr>
                <w:rStyle w:val="Bold"/>
                <w:rFonts w:ascii="Times New Roman" w:hAnsi="Times New Roman"/>
                <w:b/>
                <w:color w:val="auto"/>
                <w:sz w:val="16"/>
                <w:szCs w:val="16"/>
              </w:rPr>
              <w:t>Принятые меры</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12TABL-hroom"/>
              <w:widowControl w:val="false"/>
              <w:spacing w:lineRule="auto" w:line="240"/>
              <w:jc w:val="center"/>
              <w:rPr>
                <w:rStyle w:val="212pt"/>
                <w:color w:val="auto"/>
                <w:sz w:val="16"/>
                <w:szCs w:val="16"/>
              </w:rPr>
            </w:pPr>
            <w:r>
              <w:rPr>
                <w:rStyle w:val="212pt"/>
                <w:color w:val="auto"/>
                <w:sz w:val="16"/>
                <w:szCs w:val="16"/>
              </w:rPr>
              <w:t xml:space="preserve">Последствия </w:t>
            </w:r>
            <w:r>
              <w:rPr>
                <w:rFonts w:cs="Times New Roman" w:ascii="Times New Roman" w:hAnsi="Times New Roman"/>
                <w:color w:val="auto"/>
                <w:sz w:val="16"/>
                <w:szCs w:val="16"/>
              </w:rPr>
              <w:t>микроповреждения (микротравмы)</w:t>
            </w:r>
          </w:p>
        </w:tc>
        <w:tc>
          <w:tcPr>
            <w:tcW w:w="99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12TABL-hroom"/>
              <w:widowControl w:val="false"/>
              <w:spacing w:lineRule="auto" w:line="240"/>
              <w:jc w:val="center"/>
              <w:rPr>
                <w:color w:val="auto"/>
                <w:sz w:val="16"/>
                <w:szCs w:val="16"/>
              </w:rPr>
            </w:pPr>
            <w:r>
              <w:rPr>
                <w:rStyle w:val="212pt"/>
                <w:color w:val="auto"/>
                <w:sz w:val="16"/>
                <w:szCs w:val="16"/>
              </w:rPr>
              <w:t>ФИО лица, должность производившего запись</w:t>
            </w:r>
          </w:p>
        </w:tc>
      </w:tr>
      <w:tr>
        <w:trPr>
          <w:trHeight w:val="60" w:hRule="atLeast"/>
        </w:trPr>
        <w:tc>
          <w:tcPr>
            <w:tcW w:w="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24"/>
              <w:widowControl w:val="false"/>
              <w:shd w:val="clear" w:color="auto" w:fill="auto"/>
              <w:spacing w:lineRule="exact" w:line="274" w:before="0" w:after="0"/>
              <w:ind w:hanging="0"/>
              <w:jc w:val="center"/>
              <w:rPr>
                <w:b/>
                <w:sz w:val="18"/>
                <w:szCs w:val="18"/>
              </w:rPr>
            </w:pPr>
            <w:r>
              <w:rPr>
                <w:rStyle w:val="212pt"/>
                <w:b/>
                <w:sz w:val="18"/>
                <w:szCs w:val="18"/>
              </w:rPr>
              <w:t>1</w:t>
            </w:r>
          </w:p>
        </w:tc>
        <w:tc>
          <w:tcPr>
            <w:tcW w:w="14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24"/>
              <w:widowControl w:val="false"/>
              <w:shd w:val="clear" w:color="auto" w:fill="auto"/>
              <w:spacing w:lineRule="exact" w:line="274" w:before="0" w:after="0"/>
              <w:ind w:hanging="0"/>
              <w:jc w:val="center"/>
              <w:rPr>
                <w:b/>
                <w:sz w:val="18"/>
                <w:szCs w:val="18"/>
              </w:rPr>
            </w:pPr>
            <w:r>
              <w:rPr>
                <w:b/>
                <w:sz w:val="18"/>
                <w:szCs w:val="18"/>
                <w:lang w:eastAsia="en-US"/>
              </w:rPr>
              <w:t>2</w:t>
            </w:r>
          </w:p>
        </w:tc>
        <w:tc>
          <w:tcPr>
            <w:tcW w:w="142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24"/>
              <w:widowControl w:val="false"/>
              <w:shd w:val="clear" w:color="auto" w:fill="auto"/>
              <w:spacing w:lineRule="exact" w:line="274" w:before="0" w:after="0"/>
              <w:ind w:hanging="0"/>
              <w:jc w:val="center"/>
              <w:rPr>
                <w:b/>
                <w:sz w:val="18"/>
                <w:szCs w:val="18"/>
              </w:rPr>
            </w:pPr>
            <w:r>
              <w:rPr>
                <w:b/>
                <w:sz w:val="18"/>
                <w:szCs w:val="18"/>
                <w:lang w:eastAsia="en-US"/>
              </w:rPr>
              <w:t>3</w:t>
            </w:r>
          </w:p>
        </w:tc>
        <w:tc>
          <w:tcPr>
            <w:tcW w:w="141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24"/>
              <w:widowControl w:val="false"/>
              <w:shd w:val="clear" w:color="auto" w:fill="auto"/>
              <w:spacing w:lineRule="exact" w:line="274" w:before="0" w:after="0"/>
              <w:ind w:hanging="0"/>
              <w:jc w:val="center"/>
              <w:rPr>
                <w:b/>
                <w:sz w:val="18"/>
                <w:szCs w:val="18"/>
              </w:rPr>
            </w:pPr>
            <w:r>
              <w:rPr>
                <w:b/>
                <w:sz w:val="18"/>
                <w:szCs w:val="18"/>
                <w:lang w:eastAsia="en-US"/>
              </w:rPr>
              <w:t>4</w:t>
            </w:r>
          </w:p>
        </w:tc>
        <w:tc>
          <w:tcPr>
            <w:tcW w:w="99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24"/>
              <w:widowControl w:val="false"/>
              <w:shd w:val="clear" w:color="auto" w:fill="auto"/>
              <w:spacing w:lineRule="exact" w:line="240" w:before="0" w:after="0"/>
              <w:ind w:hanging="0"/>
              <w:jc w:val="center"/>
              <w:rPr>
                <w:b/>
                <w:sz w:val="18"/>
                <w:szCs w:val="18"/>
              </w:rPr>
            </w:pPr>
            <w:r>
              <w:rPr>
                <w:b/>
                <w:sz w:val="18"/>
                <w:szCs w:val="18"/>
                <w:lang w:eastAsia="en-US"/>
              </w:rPr>
              <w:t>5</w:t>
            </w:r>
          </w:p>
        </w:tc>
        <w:tc>
          <w:tcPr>
            <w:tcW w:w="127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24"/>
              <w:widowControl w:val="false"/>
              <w:shd w:val="clear" w:color="auto" w:fill="auto"/>
              <w:spacing w:lineRule="exact" w:line="274" w:before="0" w:after="0"/>
              <w:ind w:hanging="0"/>
              <w:jc w:val="center"/>
              <w:rPr>
                <w:b/>
                <w:sz w:val="18"/>
                <w:szCs w:val="18"/>
              </w:rPr>
            </w:pPr>
            <w:r>
              <w:rPr>
                <w:b/>
                <w:sz w:val="18"/>
                <w:szCs w:val="18"/>
                <w:lang w:eastAsia="en-US"/>
              </w:rPr>
              <w:t>6</w:t>
            </w:r>
          </w:p>
        </w:tc>
        <w:tc>
          <w:tcPr>
            <w:tcW w:w="99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24"/>
              <w:widowControl w:val="false"/>
              <w:shd w:val="clear" w:color="auto" w:fill="auto"/>
              <w:spacing w:lineRule="exact" w:line="274" w:before="0" w:after="0"/>
              <w:ind w:hanging="0"/>
              <w:jc w:val="center"/>
              <w:rPr>
                <w:b/>
                <w:sz w:val="18"/>
                <w:szCs w:val="18"/>
              </w:rPr>
            </w:pPr>
            <w:r>
              <w:rPr>
                <w:b/>
                <w:sz w:val="18"/>
                <w:szCs w:val="18"/>
                <w:lang w:eastAsia="en-US"/>
              </w:rPr>
              <w:t>7</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24"/>
              <w:widowControl w:val="false"/>
              <w:shd w:val="clear" w:color="auto" w:fill="auto"/>
              <w:spacing w:lineRule="exact" w:line="274" w:before="0" w:after="0"/>
              <w:ind w:hanging="0"/>
              <w:jc w:val="center"/>
              <w:rPr>
                <w:b/>
                <w:sz w:val="18"/>
                <w:szCs w:val="18"/>
                <w:lang w:eastAsia="en-US"/>
              </w:rPr>
            </w:pPr>
            <w:r>
              <w:rPr>
                <w:b/>
                <w:sz w:val="18"/>
                <w:szCs w:val="18"/>
                <w:lang w:eastAsia="en-US"/>
              </w:rPr>
              <w:t>8</w:t>
            </w:r>
          </w:p>
        </w:tc>
        <w:tc>
          <w:tcPr>
            <w:tcW w:w="99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24"/>
              <w:widowControl w:val="false"/>
              <w:shd w:val="clear" w:color="auto" w:fill="auto"/>
              <w:spacing w:lineRule="exact" w:line="274" w:before="0" w:after="0"/>
              <w:ind w:hanging="0"/>
              <w:jc w:val="center"/>
              <w:rPr>
                <w:b/>
                <w:sz w:val="18"/>
                <w:szCs w:val="18"/>
              </w:rPr>
            </w:pPr>
            <w:r>
              <w:rPr>
                <w:b/>
                <w:sz w:val="18"/>
                <w:szCs w:val="18"/>
                <w:lang w:eastAsia="en-US"/>
              </w:rPr>
              <w:t>9</w:t>
            </w:r>
          </w:p>
        </w:tc>
      </w:tr>
      <w:tr>
        <w:trPr>
          <w:trHeight w:val="239" w:hRule="atLeast"/>
        </w:trPr>
        <w:tc>
          <w:tcPr>
            <w:tcW w:w="426" w:type="dxa"/>
            <w:tcBorders>
              <w:top w:val="single" w:sz="4" w:space="0" w:color="000000"/>
              <w:start w:val="single" w:sz="4" w:space="0" w:color="000000"/>
              <w:bottom w:val="single" w:sz="4" w:space="0" w:color="000000"/>
              <w:end w:val="single" w:sz="4" w:space="0" w:color="000000"/>
            </w:tcBorders>
            <w:shd w:color="auto" w:fill="auto" w:val="clear"/>
          </w:tcPr>
          <w:p>
            <w:pPr>
              <w:pStyle w:val="Style22"/>
              <w:widowControl w:val="false"/>
              <w:spacing w:lineRule="auto" w:line="240"/>
              <w:ind w:firstLine="510"/>
              <w:jc w:val="both"/>
              <w:rPr>
                <w:color w:val="auto"/>
                <w:sz w:val="20"/>
                <w:szCs w:val="20"/>
                <w:lang w:val="ru-RU"/>
              </w:rPr>
            </w:pPr>
            <w:r>
              <w:rPr>
                <w:color w:val="auto"/>
                <w:sz w:val="20"/>
                <w:szCs w:val="20"/>
                <w:lang w:val="ru-RU"/>
              </w:rPr>
            </w:r>
          </w:p>
        </w:tc>
        <w:tc>
          <w:tcPr>
            <w:tcW w:w="1412" w:type="dxa"/>
            <w:tcBorders>
              <w:top w:val="single" w:sz="4" w:space="0" w:color="000000"/>
              <w:start w:val="single" w:sz="4" w:space="0" w:color="000000"/>
              <w:bottom w:val="single" w:sz="4" w:space="0" w:color="000000"/>
              <w:end w:val="single" w:sz="4" w:space="0" w:color="000000"/>
            </w:tcBorders>
            <w:shd w:color="auto" w:fill="auto" w:val="clear"/>
          </w:tcPr>
          <w:p>
            <w:pPr>
              <w:pStyle w:val="Style22"/>
              <w:widowControl w:val="false"/>
              <w:spacing w:lineRule="auto" w:line="240"/>
              <w:ind w:firstLine="510"/>
              <w:jc w:val="both"/>
              <w:rPr>
                <w:color w:val="auto"/>
                <w:sz w:val="20"/>
                <w:szCs w:val="20"/>
                <w:lang w:val="ru-RU"/>
              </w:rPr>
            </w:pPr>
            <w:r>
              <w:rPr>
                <w:color w:val="auto"/>
                <w:sz w:val="20"/>
                <w:szCs w:val="20"/>
                <w:lang w:val="ru-RU"/>
              </w:rPr>
            </w:r>
          </w:p>
        </w:tc>
        <w:tc>
          <w:tcPr>
            <w:tcW w:w="1422" w:type="dxa"/>
            <w:tcBorders>
              <w:top w:val="single" w:sz="4" w:space="0" w:color="000000"/>
              <w:start w:val="single" w:sz="4" w:space="0" w:color="000000"/>
              <w:bottom w:val="single" w:sz="4" w:space="0" w:color="000000"/>
              <w:end w:val="single" w:sz="4" w:space="0" w:color="000000"/>
            </w:tcBorders>
            <w:shd w:color="auto" w:fill="auto" w:val="clear"/>
          </w:tcPr>
          <w:p>
            <w:pPr>
              <w:pStyle w:val="Style22"/>
              <w:widowControl w:val="false"/>
              <w:spacing w:lineRule="auto" w:line="240"/>
              <w:ind w:firstLine="510"/>
              <w:jc w:val="both"/>
              <w:rPr>
                <w:color w:val="auto"/>
                <w:sz w:val="20"/>
                <w:szCs w:val="20"/>
                <w:lang w:val="ru-RU"/>
              </w:rPr>
            </w:pPr>
            <w:r>
              <w:rPr>
                <w:color w:val="auto"/>
                <w:sz w:val="20"/>
                <w:szCs w:val="20"/>
                <w:lang w:val="ru-RU"/>
              </w:rPr>
            </w:r>
          </w:p>
        </w:tc>
        <w:tc>
          <w:tcPr>
            <w:tcW w:w="1418" w:type="dxa"/>
            <w:tcBorders>
              <w:top w:val="single" w:sz="4" w:space="0" w:color="000000"/>
              <w:start w:val="single" w:sz="4" w:space="0" w:color="000000"/>
              <w:bottom w:val="single" w:sz="4" w:space="0" w:color="000000"/>
              <w:end w:val="single" w:sz="4" w:space="0" w:color="000000"/>
            </w:tcBorders>
            <w:shd w:color="auto" w:fill="auto" w:val="clear"/>
          </w:tcPr>
          <w:p>
            <w:pPr>
              <w:pStyle w:val="Style22"/>
              <w:widowControl w:val="false"/>
              <w:spacing w:lineRule="auto" w:line="240"/>
              <w:ind w:firstLine="510"/>
              <w:jc w:val="both"/>
              <w:rPr>
                <w:color w:val="auto"/>
                <w:sz w:val="20"/>
                <w:szCs w:val="20"/>
                <w:highlight w:val="yellow"/>
                <w:lang w:val="ru-RU"/>
              </w:rPr>
            </w:pPr>
            <w:r>
              <w:rPr>
                <w:color w:val="auto"/>
                <w:sz w:val="20"/>
                <w:szCs w:val="20"/>
                <w:highlight w:val="yellow"/>
                <w:lang w:val="ru-RU"/>
              </w:rPr>
            </w:r>
          </w:p>
        </w:tc>
        <w:tc>
          <w:tcPr>
            <w:tcW w:w="991" w:type="dxa"/>
            <w:tcBorders>
              <w:top w:val="single" w:sz="4" w:space="0" w:color="000000"/>
              <w:start w:val="single" w:sz="4" w:space="0" w:color="000000"/>
              <w:bottom w:val="single" w:sz="4" w:space="0" w:color="000000"/>
              <w:end w:val="single" w:sz="4" w:space="0" w:color="000000"/>
            </w:tcBorders>
            <w:shd w:color="auto" w:fill="auto" w:val="clear"/>
          </w:tcPr>
          <w:p>
            <w:pPr>
              <w:pStyle w:val="Style22"/>
              <w:widowControl w:val="false"/>
              <w:spacing w:lineRule="auto" w:line="240"/>
              <w:ind w:firstLine="510"/>
              <w:jc w:val="both"/>
              <w:rPr>
                <w:color w:val="auto"/>
                <w:sz w:val="20"/>
                <w:szCs w:val="20"/>
                <w:highlight w:val="yellow"/>
                <w:lang w:val="ru-RU"/>
              </w:rPr>
            </w:pPr>
            <w:r>
              <w:rPr>
                <w:color w:val="auto"/>
                <w:sz w:val="20"/>
                <w:szCs w:val="20"/>
                <w:highlight w:val="yellow"/>
                <w:lang w:val="ru-RU"/>
              </w:rPr>
            </w:r>
          </w:p>
        </w:tc>
        <w:tc>
          <w:tcPr>
            <w:tcW w:w="1276" w:type="dxa"/>
            <w:tcBorders>
              <w:top w:val="single" w:sz="4" w:space="0" w:color="000000"/>
              <w:start w:val="single" w:sz="4" w:space="0" w:color="000000"/>
              <w:bottom w:val="single" w:sz="4" w:space="0" w:color="000000"/>
              <w:end w:val="single" w:sz="4" w:space="0" w:color="000000"/>
            </w:tcBorders>
            <w:shd w:color="auto" w:fill="auto" w:val="clear"/>
          </w:tcPr>
          <w:p>
            <w:pPr>
              <w:pStyle w:val="Style22"/>
              <w:widowControl w:val="false"/>
              <w:spacing w:lineRule="auto" w:line="240"/>
              <w:ind w:firstLine="510"/>
              <w:jc w:val="both"/>
              <w:rPr>
                <w:color w:val="auto"/>
                <w:sz w:val="20"/>
                <w:szCs w:val="20"/>
                <w:lang w:val="ru-RU"/>
              </w:rPr>
            </w:pPr>
            <w:r>
              <w:rPr>
                <w:color w:val="auto"/>
                <w:sz w:val="20"/>
                <w:szCs w:val="20"/>
                <w:lang w:val="ru-RU"/>
              </w:rPr>
            </w:r>
          </w:p>
        </w:tc>
        <w:tc>
          <w:tcPr>
            <w:tcW w:w="992" w:type="dxa"/>
            <w:tcBorders>
              <w:top w:val="single" w:sz="4" w:space="0" w:color="000000"/>
              <w:start w:val="single" w:sz="4" w:space="0" w:color="000000"/>
              <w:bottom w:val="single" w:sz="4" w:space="0" w:color="000000"/>
              <w:end w:val="single" w:sz="4" w:space="0" w:color="000000"/>
            </w:tcBorders>
            <w:shd w:color="auto" w:fill="auto" w:val="clear"/>
          </w:tcPr>
          <w:p>
            <w:pPr>
              <w:pStyle w:val="Style22"/>
              <w:widowControl w:val="false"/>
              <w:spacing w:lineRule="auto" w:line="240"/>
              <w:ind w:firstLine="510"/>
              <w:jc w:val="both"/>
              <w:rPr>
                <w:color w:val="auto"/>
                <w:sz w:val="20"/>
                <w:szCs w:val="20"/>
                <w:highlight w:val="yellow"/>
                <w:lang w:val="ru-RU"/>
              </w:rPr>
            </w:pPr>
            <w:r>
              <w:rPr>
                <w:color w:val="auto"/>
                <w:sz w:val="20"/>
                <w:szCs w:val="20"/>
                <w:highlight w:val="yellow"/>
                <w:lang w:val="ru-RU"/>
              </w:rPr>
            </w:r>
          </w:p>
        </w:tc>
        <w:tc>
          <w:tcPr>
            <w:tcW w:w="1418" w:type="dxa"/>
            <w:tcBorders>
              <w:top w:val="single" w:sz="4" w:space="0" w:color="000000"/>
              <w:start w:val="single" w:sz="4" w:space="0" w:color="000000"/>
              <w:bottom w:val="single" w:sz="4" w:space="0" w:color="000000"/>
              <w:end w:val="single" w:sz="4" w:space="0" w:color="000000"/>
            </w:tcBorders>
          </w:tcPr>
          <w:p>
            <w:pPr>
              <w:pStyle w:val="12TABL-txt"/>
              <w:widowControl w:val="false"/>
              <w:spacing w:lineRule="auto" w:line="240"/>
              <w:ind w:firstLine="510"/>
              <w:jc w:val="both"/>
              <w:rPr>
                <w:rFonts w:ascii="Times New Roman" w:hAnsi="Times New Roman" w:cs="Times New Roman"/>
                <w:color w:val="auto"/>
                <w:sz w:val="20"/>
                <w:szCs w:val="20"/>
              </w:rPr>
            </w:pPr>
            <w:r>
              <w:rPr>
                <w:rFonts w:cs="Times New Roman" w:ascii="Times New Roman" w:hAnsi="Times New Roman"/>
                <w:color w:val="auto"/>
                <w:sz w:val="20"/>
                <w:szCs w:val="20"/>
              </w:rPr>
            </w:r>
          </w:p>
        </w:tc>
        <w:tc>
          <w:tcPr>
            <w:tcW w:w="993" w:type="dxa"/>
            <w:tcBorders>
              <w:top w:val="single" w:sz="4" w:space="0" w:color="000000"/>
              <w:start w:val="single" w:sz="4" w:space="0" w:color="000000"/>
              <w:bottom w:val="single" w:sz="4" w:space="0" w:color="000000"/>
              <w:end w:val="single" w:sz="4" w:space="0" w:color="000000"/>
            </w:tcBorders>
            <w:shd w:color="auto" w:fill="auto" w:val="clear"/>
          </w:tcPr>
          <w:p>
            <w:pPr>
              <w:pStyle w:val="12TABL-txt"/>
              <w:widowControl w:val="false"/>
              <w:spacing w:lineRule="auto" w:line="240"/>
              <w:ind w:firstLine="510"/>
              <w:jc w:val="both"/>
              <w:rPr>
                <w:rFonts w:ascii="Times New Roman" w:hAnsi="Times New Roman" w:cs="Times New Roman"/>
                <w:color w:val="auto"/>
                <w:sz w:val="20"/>
                <w:szCs w:val="20"/>
              </w:rPr>
            </w:pPr>
            <w:r>
              <w:rPr>
                <w:rFonts w:cs="Times New Roman" w:ascii="Times New Roman" w:hAnsi="Times New Roman"/>
                <w:color w:val="auto"/>
                <w:sz w:val="20"/>
                <w:szCs w:val="20"/>
              </w:rPr>
            </w:r>
          </w:p>
        </w:tc>
      </w:tr>
      <w:tr>
        <w:trPr>
          <w:trHeight w:val="239" w:hRule="atLeast"/>
        </w:trPr>
        <w:tc>
          <w:tcPr>
            <w:tcW w:w="426" w:type="dxa"/>
            <w:tcBorders>
              <w:top w:val="single" w:sz="4" w:space="0" w:color="000000"/>
              <w:start w:val="single" w:sz="4" w:space="0" w:color="000000"/>
              <w:bottom w:val="single" w:sz="4" w:space="0" w:color="000000"/>
              <w:end w:val="single" w:sz="4" w:space="0" w:color="000000"/>
            </w:tcBorders>
            <w:shd w:color="auto" w:fill="auto" w:val="clear"/>
          </w:tcPr>
          <w:p>
            <w:pPr>
              <w:pStyle w:val="Style22"/>
              <w:widowControl w:val="false"/>
              <w:spacing w:lineRule="auto" w:line="240"/>
              <w:ind w:firstLine="510"/>
              <w:jc w:val="both"/>
              <w:rPr>
                <w:color w:val="auto"/>
                <w:sz w:val="20"/>
                <w:szCs w:val="20"/>
                <w:lang w:val="ru-RU"/>
              </w:rPr>
            </w:pPr>
            <w:r>
              <w:rPr>
                <w:color w:val="auto"/>
                <w:sz w:val="20"/>
                <w:szCs w:val="20"/>
                <w:lang w:val="ru-RU"/>
              </w:rPr>
            </w:r>
          </w:p>
        </w:tc>
        <w:tc>
          <w:tcPr>
            <w:tcW w:w="1412" w:type="dxa"/>
            <w:tcBorders>
              <w:top w:val="single" w:sz="4" w:space="0" w:color="000000"/>
              <w:start w:val="single" w:sz="4" w:space="0" w:color="000000"/>
              <w:bottom w:val="single" w:sz="4" w:space="0" w:color="000000"/>
              <w:end w:val="single" w:sz="4" w:space="0" w:color="000000"/>
            </w:tcBorders>
            <w:shd w:color="auto" w:fill="auto" w:val="clear"/>
          </w:tcPr>
          <w:p>
            <w:pPr>
              <w:pStyle w:val="Style22"/>
              <w:widowControl w:val="false"/>
              <w:spacing w:lineRule="auto" w:line="240"/>
              <w:ind w:firstLine="510"/>
              <w:jc w:val="both"/>
              <w:rPr>
                <w:color w:val="auto"/>
                <w:sz w:val="20"/>
                <w:szCs w:val="20"/>
                <w:lang w:val="ru-RU"/>
              </w:rPr>
            </w:pPr>
            <w:r>
              <w:rPr>
                <w:color w:val="auto"/>
                <w:sz w:val="20"/>
                <w:szCs w:val="20"/>
                <w:lang w:val="ru-RU"/>
              </w:rPr>
            </w:r>
          </w:p>
        </w:tc>
        <w:tc>
          <w:tcPr>
            <w:tcW w:w="1422" w:type="dxa"/>
            <w:tcBorders>
              <w:top w:val="single" w:sz="4" w:space="0" w:color="000000"/>
              <w:start w:val="single" w:sz="4" w:space="0" w:color="000000"/>
              <w:bottom w:val="single" w:sz="4" w:space="0" w:color="000000"/>
              <w:end w:val="single" w:sz="4" w:space="0" w:color="000000"/>
            </w:tcBorders>
            <w:shd w:color="auto" w:fill="auto" w:val="clear"/>
          </w:tcPr>
          <w:p>
            <w:pPr>
              <w:pStyle w:val="Style22"/>
              <w:widowControl w:val="false"/>
              <w:spacing w:lineRule="auto" w:line="240"/>
              <w:ind w:firstLine="510"/>
              <w:jc w:val="both"/>
              <w:rPr>
                <w:color w:val="auto"/>
                <w:sz w:val="20"/>
                <w:szCs w:val="20"/>
                <w:lang w:val="ru-RU"/>
              </w:rPr>
            </w:pPr>
            <w:r>
              <w:rPr>
                <w:color w:val="auto"/>
                <w:sz w:val="20"/>
                <w:szCs w:val="20"/>
                <w:lang w:val="ru-RU"/>
              </w:rPr>
            </w:r>
          </w:p>
        </w:tc>
        <w:tc>
          <w:tcPr>
            <w:tcW w:w="1418" w:type="dxa"/>
            <w:tcBorders>
              <w:top w:val="single" w:sz="4" w:space="0" w:color="000000"/>
              <w:start w:val="single" w:sz="4" w:space="0" w:color="000000"/>
              <w:bottom w:val="single" w:sz="4" w:space="0" w:color="000000"/>
              <w:end w:val="single" w:sz="4" w:space="0" w:color="000000"/>
            </w:tcBorders>
            <w:shd w:color="auto" w:fill="auto" w:val="clear"/>
          </w:tcPr>
          <w:p>
            <w:pPr>
              <w:pStyle w:val="Style22"/>
              <w:widowControl w:val="false"/>
              <w:spacing w:lineRule="auto" w:line="240"/>
              <w:ind w:firstLine="510"/>
              <w:jc w:val="both"/>
              <w:rPr>
                <w:color w:val="auto"/>
                <w:sz w:val="20"/>
                <w:szCs w:val="20"/>
                <w:lang w:val="ru-RU"/>
              </w:rPr>
            </w:pPr>
            <w:r>
              <w:rPr>
                <w:color w:val="auto"/>
                <w:sz w:val="20"/>
                <w:szCs w:val="20"/>
                <w:lang w:val="ru-RU"/>
              </w:rPr>
            </w:r>
          </w:p>
        </w:tc>
        <w:tc>
          <w:tcPr>
            <w:tcW w:w="991" w:type="dxa"/>
            <w:tcBorders>
              <w:top w:val="single" w:sz="4" w:space="0" w:color="000000"/>
              <w:start w:val="single" w:sz="4" w:space="0" w:color="000000"/>
              <w:bottom w:val="single" w:sz="4" w:space="0" w:color="000000"/>
              <w:end w:val="single" w:sz="4" w:space="0" w:color="000000"/>
            </w:tcBorders>
            <w:shd w:color="auto" w:fill="auto" w:val="clear"/>
          </w:tcPr>
          <w:p>
            <w:pPr>
              <w:pStyle w:val="Style22"/>
              <w:widowControl w:val="false"/>
              <w:spacing w:lineRule="auto" w:line="240"/>
              <w:ind w:firstLine="510"/>
              <w:jc w:val="both"/>
              <w:rPr>
                <w:color w:val="auto"/>
                <w:sz w:val="20"/>
                <w:szCs w:val="20"/>
                <w:lang w:val="ru-RU"/>
              </w:rPr>
            </w:pPr>
            <w:r>
              <w:rPr>
                <w:color w:val="auto"/>
                <w:sz w:val="20"/>
                <w:szCs w:val="20"/>
                <w:lang w:val="ru-RU"/>
              </w:rPr>
            </w:r>
          </w:p>
        </w:tc>
        <w:tc>
          <w:tcPr>
            <w:tcW w:w="1276" w:type="dxa"/>
            <w:tcBorders>
              <w:top w:val="single" w:sz="4" w:space="0" w:color="000000"/>
              <w:start w:val="single" w:sz="4" w:space="0" w:color="000000"/>
              <w:bottom w:val="single" w:sz="4" w:space="0" w:color="000000"/>
              <w:end w:val="single" w:sz="4" w:space="0" w:color="000000"/>
            </w:tcBorders>
            <w:shd w:color="auto" w:fill="auto" w:val="clear"/>
          </w:tcPr>
          <w:p>
            <w:pPr>
              <w:pStyle w:val="Style22"/>
              <w:widowControl w:val="false"/>
              <w:spacing w:lineRule="auto" w:line="240"/>
              <w:ind w:firstLine="510"/>
              <w:jc w:val="both"/>
              <w:rPr>
                <w:color w:val="auto"/>
                <w:sz w:val="20"/>
                <w:szCs w:val="20"/>
                <w:lang w:val="ru-RU"/>
              </w:rPr>
            </w:pPr>
            <w:r>
              <w:rPr>
                <w:color w:val="auto"/>
                <w:sz w:val="20"/>
                <w:szCs w:val="20"/>
                <w:lang w:val="ru-RU"/>
              </w:rPr>
            </w:r>
          </w:p>
        </w:tc>
        <w:tc>
          <w:tcPr>
            <w:tcW w:w="992" w:type="dxa"/>
            <w:tcBorders>
              <w:top w:val="single" w:sz="4" w:space="0" w:color="000000"/>
              <w:start w:val="single" w:sz="4" w:space="0" w:color="000000"/>
              <w:bottom w:val="single" w:sz="4" w:space="0" w:color="000000"/>
              <w:end w:val="single" w:sz="4" w:space="0" w:color="000000"/>
            </w:tcBorders>
            <w:shd w:color="auto" w:fill="auto" w:val="clear"/>
          </w:tcPr>
          <w:p>
            <w:pPr>
              <w:pStyle w:val="Style22"/>
              <w:widowControl w:val="false"/>
              <w:spacing w:lineRule="auto" w:line="240"/>
              <w:ind w:firstLine="510"/>
              <w:jc w:val="both"/>
              <w:rPr>
                <w:color w:val="auto"/>
                <w:sz w:val="20"/>
                <w:szCs w:val="20"/>
                <w:lang w:val="ru-RU"/>
              </w:rPr>
            </w:pPr>
            <w:r>
              <w:rPr>
                <w:color w:val="auto"/>
                <w:sz w:val="20"/>
                <w:szCs w:val="20"/>
                <w:lang w:val="ru-RU"/>
              </w:rPr>
            </w:r>
          </w:p>
        </w:tc>
        <w:tc>
          <w:tcPr>
            <w:tcW w:w="1418" w:type="dxa"/>
            <w:tcBorders>
              <w:top w:val="single" w:sz="4" w:space="0" w:color="000000"/>
              <w:start w:val="single" w:sz="4" w:space="0" w:color="000000"/>
              <w:bottom w:val="single" w:sz="4" w:space="0" w:color="000000"/>
              <w:end w:val="single" w:sz="4" w:space="0" w:color="000000"/>
            </w:tcBorders>
          </w:tcPr>
          <w:p>
            <w:pPr>
              <w:pStyle w:val="12TABL-txt"/>
              <w:widowControl w:val="false"/>
              <w:spacing w:lineRule="auto" w:line="240"/>
              <w:ind w:firstLine="510"/>
              <w:jc w:val="both"/>
              <w:rPr>
                <w:rFonts w:ascii="Times New Roman" w:hAnsi="Times New Roman" w:cs="Times New Roman"/>
                <w:color w:val="auto"/>
                <w:sz w:val="20"/>
                <w:szCs w:val="20"/>
              </w:rPr>
            </w:pPr>
            <w:r>
              <w:rPr>
                <w:rFonts w:cs="Times New Roman" w:ascii="Times New Roman" w:hAnsi="Times New Roman"/>
                <w:color w:val="auto"/>
                <w:sz w:val="20"/>
                <w:szCs w:val="20"/>
              </w:rPr>
            </w:r>
          </w:p>
        </w:tc>
        <w:tc>
          <w:tcPr>
            <w:tcW w:w="993" w:type="dxa"/>
            <w:tcBorders>
              <w:top w:val="single" w:sz="4" w:space="0" w:color="000000"/>
              <w:start w:val="single" w:sz="4" w:space="0" w:color="000000"/>
              <w:bottom w:val="single" w:sz="4" w:space="0" w:color="000000"/>
              <w:end w:val="single" w:sz="4" w:space="0" w:color="000000"/>
            </w:tcBorders>
            <w:shd w:color="auto" w:fill="auto" w:val="clear"/>
          </w:tcPr>
          <w:p>
            <w:pPr>
              <w:pStyle w:val="12TABL-txt"/>
              <w:widowControl w:val="false"/>
              <w:spacing w:lineRule="auto" w:line="240"/>
              <w:ind w:firstLine="510"/>
              <w:jc w:val="both"/>
              <w:rPr>
                <w:rFonts w:ascii="Times New Roman" w:hAnsi="Times New Roman" w:cs="Times New Roman"/>
                <w:color w:val="auto"/>
                <w:sz w:val="20"/>
                <w:szCs w:val="20"/>
              </w:rPr>
            </w:pPr>
            <w:r>
              <w:rPr>
                <w:rFonts w:cs="Times New Roman" w:ascii="Times New Roman" w:hAnsi="Times New Roman"/>
                <w:color w:val="auto"/>
                <w:sz w:val="20"/>
                <w:szCs w:val="20"/>
              </w:rPr>
            </w:r>
          </w:p>
        </w:tc>
      </w:tr>
    </w:tbl>
    <w:p>
      <w:pPr>
        <w:pStyle w:val="Normal"/>
        <w:spacing w:before="0" w:after="0"/>
        <w:ind w:firstLine="709"/>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r>
    </w:p>
    <w:p>
      <w:pPr>
        <w:pStyle w:val="Normal"/>
        <w:spacing w:before="0" w:after="0"/>
        <w:ind w:firstLine="709"/>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4</w:t>
      </w:r>
      <w:r>
        <w:rPr>
          <w:rFonts w:eastAsia="Arial" w:cs="Times New Roman" w:ascii="Times New Roman" w:hAnsi="Times New Roman"/>
          <w:sz w:val="28"/>
          <w:szCs w:val="28"/>
          <w:lang w:eastAsia="en-US"/>
        </w:rPr>
        <w:t>2</w:t>
      </w:r>
      <w:r>
        <w:rPr>
          <w:rFonts w:eastAsia="Arial" w:cs="Times New Roman" w:ascii="Times New Roman" w:hAnsi="Times New Roman"/>
          <w:sz w:val="28"/>
          <w:szCs w:val="28"/>
          <w:lang w:eastAsia="en-US"/>
        </w:rPr>
        <w:t>. При возникновении несчастного случая в Комитете образования и науки специалист по охране труда обязан организовать расследование такого случая.</w:t>
      </w:r>
    </w:p>
    <w:p>
      <w:pPr>
        <w:pStyle w:val="Normal"/>
        <w:spacing w:before="0" w:after="0"/>
        <w:ind w:firstLine="709"/>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Для расследования незамедлительно создается комиссия. Количество членов комиссии должно быть не менее трех (ч. 1 ст. 229 ТК). Во всех случаях комиссия должна состоять из нечетного числа членов. В состав комиссии должны входить:</w:t>
      </w:r>
    </w:p>
    <w:p>
      <w:pPr>
        <w:pStyle w:val="Normal"/>
        <w:spacing w:before="0" w:after="0"/>
        <w:ind w:firstLine="709"/>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представители работодателя</w:t>
      </w:r>
    </w:p>
    <w:p>
      <w:pPr>
        <w:pStyle w:val="Normal"/>
        <w:spacing w:before="0" w:after="0"/>
        <w:ind w:firstLine="709"/>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специалист по охране труда ;</w:t>
      </w:r>
    </w:p>
    <w:p>
      <w:pPr>
        <w:pStyle w:val="Normal"/>
        <w:spacing w:before="0" w:after="0"/>
        <w:ind w:firstLine="709"/>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представители первичной профсоюзной организации или уполномоченный представитель трудового коллектива</w:t>
      </w:r>
    </w:p>
    <w:p>
      <w:pPr>
        <w:pStyle w:val="Normal"/>
        <w:spacing w:before="0" w:after="0"/>
        <w:ind w:firstLine="709"/>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Если пострадали два человека и более, произошел тяжелый несчастный случай или пострадавший умер, в состав комиссии также необходимо включить:</w:t>
      </w:r>
    </w:p>
    <w:p>
      <w:pPr>
        <w:pStyle w:val="Normal"/>
        <w:spacing w:before="0" w:after="0"/>
        <w:ind w:firstLine="709"/>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государственного специалиста труда;</w:t>
      </w:r>
    </w:p>
    <w:p>
      <w:pPr>
        <w:pStyle w:val="Normal"/>
        <w:spacing w:before="0" w:after="0"/>
        <w:ind w:firstLine="709"/>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представителей органов исполнительной власти субъекта или органа местного самоуправления (по согласованию);</w:t>
      </w:r>
    </w:p>
    <w:p>
      <w:pPr>
        <w:pStyle w:val="Normal"/>
        <w:spacing w:before="0" w:after="0"/>
        <w:ind w:firstLine="709"/>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представителей территориального объединения организаций профсоюзов;</w:t>
      </w:r>
    </w:p>
    <w:p>
      <w:pPr>
        <w:pStyle w:val="Normal"/>
        <w:spacing w:before="0" w:after="0"/>
        <w:ind w:firstLine="709"/>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представителей территориального отделения ФСС, если несчастный случай произошел с застрахованным гражданином.</w:t>
      </w:r>
    </w:p>
    <w:p>
      <w:pPr>
        <w:pStyle w:val="Normal"/>
        <w:spacing w:before="0" w:after="0"/>
        <w:ind w:firstLine="709"/>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 xml:space="preserve">При расследовании таких несчастных случаев, как правило, председателем комиссии является государственный специалист труда. </w:t>
      </w:r>
    </w:p>
    <w:p>
      <w:pPr>
        <w:pStyle w:val="Normal"/>
        <w:spacing w:before="0" w:after="0"/>
        <w:ind w:firstLine="709"/>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 xml:space="preserve">Если пострадавший является сотрудником другой организации, например, находится в командировке, то формировать комиссию будет организация, на территории которой произошел несчастный случай. При этом в состав комиссии необходимо включить полномочного представителя работодателя пострадавшего сотрудника, то есть той организации, которая направила его в командировку. Отсутствие такого полномочного представителя или его несвоевременный приезд не влияет на изменение сроков расследования. </w:t>
      </w:r>
    </w:p>
    <w:p>
      <w:pPr>
        <w:pStyle w:val="Normal"/>
        <w:spacing w:before="0" w:after="0"/>
        <w:ind w:firstLine="709"/>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В состав комиссии нельзя включать сотрудников или иных лиц, на которых возложено обеспечение требований охраны труда на участке, где произошел несчастный случай (ч. 3 ст. 229 ТК).</w:t>
      </w:r>
    </w:p>
    <w:p>
      <w:pPr>
        <w:pStyle w:val="Normal"/>
        <w:spacing w:before="0" w:after="0"/>
        <w:ind w:firstLine="709"/>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Состав комиссии по расследованию несчастного случая утверждается соответствующим приказом .</w:t>
      </w:r>
    </w:p>
    <w:p>
      <w:pPr>
        <w:pStyle w:val="Normal"/>
        <w:spacing w:before="0" w:after="0"/>
        <w:ind w:firstLine="709"/>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В расследовании несчастного случая принимают участие:</w:t>
      </w:r>
    </w:p>
    <w:p>
      <w:pPr>
        <w:pStyle w:val="Normal"/>
        <w:spacing w:before="0" w:after="0"/>
        <w:ind w:firstLine="709"/>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работодатель или его полномочный представитель;</w:t>
      </w:r>
    </w:p>
    <w:p>
      <w:pPr>
        <w:pStyle w:val="Normal"/>
        <w:spacing w:before="0" w:after="0"/>
        <w:ind w:firstLine="709"/>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доверенное лицо пострадавшего;</w:t>
      </w:r>
    </w:p>
    <w:p>
      <w:pPr>
        <w:pStyle w:val="Normal"/>
        <w:spacing w:before="0" w:after="0"/>
        <w:ind w:firstLine="709"/>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специалист по охране труда .</w:t>
      </w:r>
    </w:p>
    <w:p>
      <w:pPr>
        <w:pStyle w:val="Normal"/>
        <w:spacing w:before="0" w:after="0"/>
        <w:ind w:firstLine="709"/>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Если несчастный случай происходит с сотрудником по месту работы, где он трудится в порядке совместительства, ситуация расследуется и учитывается по месту работы по совместительству.</w:t>
      </w:r>
    </w:p>
    <w:p>
      <w:pPr>
        <w:pStyle w:val="Normal"/>
        <w:spacing w:before="0" w:after="0"/>
        <w:ind w:firstLine="709"/>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Несчастный случай, который произошел в результате аварии транспортного средства, расследуется с обязательным использованием материалов расследования аварии.</w:t>
      </w:r>
    </w:p>
    <w:p>
      <w:pPr>
        <w:pStyle w:val="Normal"/>
        <w:spacing w:before="0" w:after="0"/>
        <w:ind w:firstLine="709"/>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4</w:t>
      </w:r>
      <w:r>
        <w:rPr>
          <w:rFonts w:eastAsia="Arial" w:cs="Times New Roman" w:ascii="Times New Roman" w:hAnsi="Times New Roman"/>
          <w:sz w:val="28"/>
          <w:szCs w:val="28"/>
          <w:lang w:eastAsia="en-US"/>
        </w:rPr>
        <w:t>3</w:t>
      </w:r>
      <w:r>
        <w:rPr>
          <w:rFonts w:eastAsia="Arial" w:cs="Times New Roman" w:ascii="Times New Roman" w:hAnsi="Times New Roman"/>
          <w:sz w:val="28"/>
          <w:szCs w:val="28"/>
          <w:lang w:eastAsia="en-US"/>
        </w:rPr>
        <w:t>. Руководство Комитета образования и науки обязано обеспечить расследование обстоятельств и причин возникновения профессиональных заболеваний (далее – профзаболеваний) работников и лиц, принимающих участие в деятельности организации.</w:t>
      </w:r>
    </w:p>
    <w:p>
      <w:pPr>
        <w:pStyle w:val="Normal"/>
        <w:spacing w:before="0" w:after="0"/>
        <w:ind w:firstLine="709"/>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К таким лицам относятся:</w:t>
      </w:r>
    </w:p>
    <w:p>
      <w:pPr>
        <w:pStyle w:val="Normal"/>
        <w:spacing w:before="0" w:after="0"/>
        <w:ind w:firstLine="709"/>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сотрудники, выполняющие работу по трудовому договору;</w:t>
      </w:r>
    </w:p>
    <w:p>
      <w:pPr>
        <w:pStyle w:val="Normal"/>
        <w:spacing w:before="0" w:after="0"/>
        <w:ind w:firstLine="709"/>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лица, выполняющие работу по гражданско-правовому договору;</w:t>
      </w:r>
    </w:p>
    <w:p>
      <w:pPr>
        <w:pStyle w:val="Normal"/>
        <w:spacing w:before="0" w:after="0"/>
        <w:ind w:firstLine="709"/>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другие лица, участвующие в производственной деятельности организации.</w:t>
      </w:r>
    </w:p>
    <w:p>
      <w:pPr>
        <w:pStyle w:val="Normal"/>
        <w:spacing w:before="0" w:after="0"/>
        <w:ind w:firstLine="709"/>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Для расследования обстоятельств и причин возникновения профзаболевания руководитель организации издает приказ о создании специальной комиссии.</w:t>
      </w:r>
    </w:p>
    <w:p>
      <w:pPr>
        <w:pStyle w:val="Normal"/>
        <w:spacing w:before="0" w:after="0"/>
        <w:ind w:firstLine="709"/>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Получивший профзаболевание сотрудник или его доверенное лицо имеют право на участие в расследовании профзаболевания.</w:t>
      </w:r>
    </w:p>
    <w:p>
      <w:pPr>
        <w:pStyle w:val="Normal"/>
        <w:spacing w:before="0" w:after="0"/>
        <w:ind w:firstLine="709"/>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4</w:t>
      </w:r>
      <w:r>
        <w:rPr>
          <w:rFonts w:eastAsia="Arial" w:cs="Times New Roman" w:ascii="Times New Roman" w:hAnsi="Times New Roman"/>
          <w:sz w:val="28"/>
          <w:szCs w:val="28"/>
          <w:lang w:eastAsia="en-US"/>
        </w:rPr>
        <w:t>4</w:t>
      </w:r>
      <w:r>
        <w:rPr>
          <w:rFonts w:eastAsia="Arial" w:cs="Times New Roman" w:ascii="Times New Roman" w:hAnsi="Times New Roman"/>
          <w:sz w:val="28"/>
          <w:szCs w:val="28"/>
          <w:lang w:eastAsia="en-US"/>
        </w:rPr>
        <w:t>. Для принятия решения по результатам расследования комиссии необходимы документы, в частности:</w:t>
      </w:r>
    </w:p>
    <w:p>
      <w:pPr>
        <w:pStyle w:val="Normal"/>
        <w:spacing w:before="0" w:after="0"/>
        <w:ind w:firstLine="709"/>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приказ о создании комиссии;</w:t>
      </w:r>
    </w:p>
    <w:p>
      <w:pPr>
        <w:pStyle w:val="Normal"/>
        <w:spacing w:before="0" w:after="0"/>
        <w:ind w:firstLine="709"/>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санитарно-гигиеническая характеристика условий труда сотрудника;</w:t>
      </w:r>
    </w:p>
    <w:p>
      <w:pPr>
        <w:pStyle w:val="Normal"/>
        <w:spacing w:before="0" w:after="0"/>
        <w:ind w:firstLine="708"/>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сведения о проведенных медосмотрах;</w:t>
      </w:r>
    </w:p>
    <w:p>
      <w:pPr>
        <w:pStyle w:val="Normal"/>
        <w:spacing w:before="0" w:after="0"/>
        <w:ind w:firstLine="709"/>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выписки из журналов регистрации инструктажей и протоколов проверки знаний по охране труда сотрудника;</w:t>
      </w:r>
    </w:p>
    <w:p>
      <w:pPr>
        <w:pStyle w:val="Normal"/>
        <w:spacing w:before="0" w:after="0"/>
        <w:ind w:firstLine="709"/>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протоколы объяснений заболевшего сотрудника, работавших с ним лиц;</w:t>
      </w:r>
    </w:p>
    <w:p>
      <w:pPr>
        <w:pStyle w:val="Normal"/>
        <w:spacing w:before="0" w:after="0"/>
        <w:ind w:firstLine="709"/>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экспертные заключения, протоколы измерений уровней вредных факторов;</w:t>
      </w:r>
    </w:p>
    <w:p>
      <w:pPr>
        <w:pStyle w:val="Normal"/>
        <w:spacing w:before="0" w:after="0"/>
        <w:ind w:firstLine="709"/>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медицинская документация о характере и степени тяжести повреждения, причиненного здоровью сотрудника;</w:t>
      </w:r>
    </w:p>
    <w:p>
      <w:pPr>
        <w:pStyle w:val="Normal"/>
        <w:spacing w:before="0" w:after="0"/>
        <w:ind w:firstLine="709"/>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карточка учета выдачи сотруднику средств индивидуальной защиты;</w:t>
      </w:r>
    </w:p>
    <w:p>
      <w:pPr>
        <w:pStyle w:val="Normal"/>
        <w:spacing w:before="0" w:after="0"/>
        <w:ind w:firstLine="709"/>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выписки из ранее выданных предписаний надзорных органов;</w:t>
      </w:r>
    </w:p>
    <w:p>
      <w:pPr>
        <w:pStyle w:val="Normal"/>
        <w:spacing w:before="0" w:after="0"/>
        <w:ind w:firstLine="709"/>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другие документы по усмотрению комиссии.</w:t>
      </w:r>
    </w:p>
    <w:p>
      <w:pPr>
        <w:pStyle w:val="Normal"/>
        <w:spacing w:before="0" w:after="0"/>
        <w:ind w:firstLine="709"/>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На основании собранных документов комиссия устанавливает:</w:t>
      </w:r>
    </w:p>
    <w:p>
      <w:pPr>
        <w:pStyle w:val="Normal"/>
        <w:spacing w:before="0" w:after="0"/>
        <w:ind w:firstLine="709"/>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обстоятельства и причины заболевания;</w:t>
      </w:r>
    </w:p>
    <w:p>
      <w:pPr>
        <w:pStyle w:val="Normal"/>
        <w:spacing w:before="0" w:after="0"/>
        <w:ind w:firstLine="709"/>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лиц, допустивших нарушение санитарных норм и иных нормативных актов;</w:t>
      </w:r>
    </w:p>
    <w:p>
      <w:pPr>
        <w:pStyle w:val="Normal"/>
        <w:spacing w:before="0" w:after="0"/>
        <w:ind w:firstLine="709"/>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меры по устранению причин и предупреждению заболеваний;</w:t>
      </w:r>
    </w:p>
    <w:p>
      <w:pPr>
        <w:pStyle w:val="Normal"/>
        <w:spacing w:before="0" w:after="0"/>
        <w:ind w:firstLine="709"/>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степень вины заболевшего сотрудника в процентах (если заболевание возникло по причине грубой неосторожности самого сотрудника).</w:t>
      </w:r>
    </w:p>
    <w:p>
      <w:pPr>
        <w:pStyle w:val="Normal"/>
        <w:spacing w:before="0" w:after="0"/>
        <w:ind w:firstLine="709"/>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По результатам расследования комиссия составляет акт о случае профзаболевания установленной формы.</w:t>
      </w:r>
    </w:p>
    <w:p>
      <w:pPr>
        <w:pStyle w:val="Normal"/>
        <w:spacing w:before="0" w:after="0"/>
        <w:ind w:firstLine="709"/>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Акт о случае профзаболевания составляется в течение трех рабочих дней по окончании расследования в пяти экземплярах. Экземпляр акта работодателя хранится вместе с материалами расследования в течение 75 лет в службе охраны труда.</w:t>
      </w:r>
    </w:p>
    <w:p>
      <w:pPr>
        <w:pStyle w:val="Normal"/>
        <w:spacing w:before="0" w:after="0"/>
        <w:ind w:firstLine="709"/>
        <w:jc w:val="center"/>
        <w:rPr>
          <w:rFonts w:ascii="Times New Roman" w:hAnsi="Times New Roman" w:eastAsia="Arial" w:cs="Times New Roman"/>
          <w:b/>
          <w:caps/>
          <w:color w:val="000000"/>
          <w:sz w:val="28"/>
          <w:szCs w:val="28"/>
          <w:lang w:eastAsia="en-US"/>
        </w:rPr>
      </w:pPr>
      <w:r>
        <w:rPr>
          <w:rFonts w:eastAsia="Arial" w:cs="Times New Roman" w:ascii="Times New Roman" w:hAnsi="Times New Roman"/>
          <w:b/>
          <w:caps/>
          <w:color w:val="000000"/>
          <w:sz w:val="28"/>
          <w:szCs w:val="28"/>
          <w:lang w:eastAsia="en-US"/>
        </w:rPr>
      </w:r>
    </w:p>
    <w:p>
      <w:pPr>
        <w:pStyle w:val="Normal"/>
        <w:spacing w:before="0" w:after="0"/>
        <w:ind w:firstLine="709"/>
        <w:jc w:val="center"/>
        <w:rPr>
          <w:rFonts w:ascii="Times New Roman" w:hAnsi="Times New Roman" w:eastAsia="Arial" w:cs="Times New Roman"/>
          <w:b/>
          <w:caps/>
          <w:color w:val="000000"/>
          <w:sz w:val="28"/>
          <w:szCs w:val="28"/>
          <w:lang w:eastAsia="en-US"/>
        </w:rPr>
      </w:pPr>
      <w:r>
        <w:rPr>
          <w:rFonts w:eastAsia="Arial" w:cs="Times New Roman" w:ascii="Times New Roman" w:hAnsi="Times New Roman"/>
          <w:b/>
          <w:caps/>
          <w:color w:val="000000"/>
          <w:sz w:val="28"/>
          <w:szCs w:val="28"/>
          <w:lang w:eastAsia="en-US"/>
        </w:rPr>
        <w:t>Х</w:t>
      </w:r>
      <w:r>
        <w:rPr>
          <w:rFonts w:eastAsia="Arial" w:cs="Times New Roman" w:ascii="Times New Roman" w:hAnsi="Times New Roman"/>
          <w:b/>
          <w:caps/>
          <w:color w:val="000000"/>
          <w:sz w:val="28"/>
          <w:szCs w:val="28"/>
          <w:lang w:val="en-US" w:eastAsia="en-US"/>
        </w:rPr>
        <w:t>IV</w:t>
      </w:r>
      <w:r>
        <w:rPr>
          <w:rFonts w:eastAsia="Arial" w:cs="Times New Roman" w:ascii="Times New Roman" w:hAnsi="Times New Roman"/>
          <w:b/>
          <w:caps/>
          <w:color w:val="000000"/>
          <w:sz w:val="28"/>
          <w:szCs w:val="28"/>
          <w:lang w:eastAsia="en-US"/>
        </w:rPr>
        <w:t xml:space="preserve">. </w:t>
      </w:r>
      <w:bookmarkEnd w:id="5"/>
      <w:r>
        <w:rPr>
          <w:rFonts w:eastAsia="Arial" w:cs="Times New Roman" w:ascii="Times New Roman" w:hAnsi="Times New Roman"/>
          <w:b/>
          <w:caps/>
          <w:color w:val="000000"/>
          <w:sz w:val="28"/>
          <w:szCs w:val="28"/>
          <w:lang w:eastAsia="en-US"/>
        </w:rPr>
        <w:t xml:space="preserve">ОБЕСПЕЧЕНИЕ СОЦИАЛЬНОГО СТРАХОВАНИЯ </w:t>
      </w:r>
    </w:p>
    <w:p>
      <w:pPr>
        <w:pStyle w:val="Normal"/>
        <w:spacing w:before="0" w:after="0"/>
        <w:ind w:firstLine="709" w:end="105"/>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4</w:t>
      </w:r>
      <w:r>
        <w:rPr>
          <w:rFonts w:eastAsia="Arial" w:cs="Times New Roman" w:ascii="Times New Roman" w:hAnsi="Times New Roman"/>
          <w:sz w:val="28"/>
          <w:szCs w:val="28"/>
          <w:lang w:eastAsia="en-US"/>
        </w:rPr>
        <w:t>5</w:t>
      </w:r>
      <w:r>
        <w:rPr>
          <w:rFonts w:eastAsia="Arial" w:cs="Times New Roman" w:ascii="Times New Roman" w:hAnsi="Times New Roman"/>
          <w:sz w:val="28"/>
          <w:szCs w:val="28"/>
          <w:lang w:eastAsia="en-US"/>
        </w:rPr>
        <w:t>. Обязательное социальное страхование от несчастных случаев на производстве и профессиональных заболеваний является видом социального страхования и предусматривает:</w:t>
      </w:r>
    </w:p>
    <w:p>
      <w:pPr>
        <w:pStyle w:val="Normal"/>
        <w:spacing w:before="0" w:after="0"/>
        <w:ind w:firstLine="709" w:end="105"/>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обеспечение социальной защиты застрахованных и экономической заинтересованности субъектов страхования в снижении профессионального риска;</w:t>
      </w:r>
    </w:p>
    <w:p>
      <w:pPr>
        <w:pStyle w:val="Normal"/>
        <w:spacing w:before="0" w:after="0"/>
        <w:ind w:firstLine="709" w:end="105"/>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возмещение вреда, причиненного жизни и здоровью застрахованного при исполнении им обязанностей по трудовому договору и в иных установленных настоящим Федеральным законом случаях, путем предоставления застрахованному в полном объеме всех необходимых видов обеспечения по страхованию, в том числе оплату расходов на медицинскую, социальную и профессиональную реабилитацию;</w:t>
      </w:r>
    </w:p>
    <w:p>
      <w:pPr>
        <w:pStyle w:val="Normal"/>
        <w:spacing w:before="0" w:after="0"/>
        <w:ind w:firstLine="709" w:end="105"/>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обеспечение предупредительных мер по сокращению производственного травматизма и профессиональных заболеваний.</w:t>
      </w:r>
    </w:p>
    <w:p>
      <w:pPr>
        <w:pStyle w:val="Normal"/>
        <w:spacing w:before="0" w:after="0"/>
        <w:ind w:firstLine="709" w:end="105"/>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4</w:t>
      </w:r>
      <w:r>
        <w:rPr>
          <w:rFonts w:eastAsia="Arial" w:cs="Times New Roman" w:ascii="Times New Roman" w:hAnsi="Times New Roman"/>
          <w:sz w:val="28"/>
          <w:szCs w:val="28"/>
          <w:lang w:eastAsia="en-US"/>
        </w:rPr>
        <w:t>6</w:t>
      </w:r>
      <w:r>
        <w:rPr>
          <w:rFonts w:eastAsia="Arial" w:cs="Times New Roman" w:ascii="Times New Roman" w:hAnsi="Times New Roman"/>
          <w:sz w:val="28"/>
          <w:szCs w:val="28"/>
          <w:lang w:eastAsia="en-US"/>
        </w:rPr>
        <w:t>. Работники Комитета образования и науки подлежат обязательному пенсионному страхованию, обязательному медицинскому страхованию, обязательному социальному страхованию на случай временной нетрудоспособности и в связи с материнством, обязательному социальному страхованию от несчастных случаев на производстве и профессиональных заболеваний в соответствии с федеральными законами.</w:t>
      </w:r>
    </w:p>
    <w:p>
      <w:pPr>
        <w:pStyle w:val="Normal"/>
        <w:spacing w:before="0" w:after="0"/>
        <w:ind w:firstLine="709" w:end="105"/>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4</w:t>
      </w:r>
      <w:r>
        <w:rPr>
          <w:rFonts w:eastAsia="Arial" w:cs="Times New Roman" w:ascii="Times New Roman" w:hAnsi="Times New Roman"/>
          <w:sz w:val="28"/>
          <w:szCs w:val="28"/>
          <w:lang w:eastAsia="en-US"/>
        </w:rPr>
        <w:t>7</w:t>
      </w:r>
      <w:r>
        <w:rPr>
          <w:rFonts w:eastAsia="Arial" w:cs="Times New Roman" w:ascii="Times New Roman" w:hAnsi="Times New Roman"/>
          <w:sz w:val="28"/>
          <w:szCs w:val="28"/>
          <w:lang w:eastAsia="en-US"/>
        </w:rPr>
        <w:t>. Комитет образования и науки обязан:</w:t>
      </w:r>
    </w:p>
    <w:p>
      <w:pPr>
        <w:pStyle w:val="Normal"/>
        <w:spacing w:before="0" w:after="0"/>
        <w:ind w:firstLine="709" w:end="105"/>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правильно исчислять, своевременно и в полном объеме уплачивать (перечислять) страховые взносы;</w:t>
      </w:r>
    </w:p>
    <w:p>
      <w:pPr>
        <w:pStyle w:val="Normal"/>
        <w:spacing w:before="0" w:after="0"/>
        <w:ind w:firstLine="709" w:end="105"/>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обеспечивать меры по предотвращению наступления страховых случаев, нести в соответствии с законодательством Российской Федерации ответственность за необеспечение безопасных условий труда;</w:t>
      </w:r>
    </w:p>
    <w:p>
      <w:pPr>
        <w:pStyle w:val="Normal"/>
        <w:spacing w:before="0" w:after="0"/>
        <w:ind w:firstLine="709" w:end="105"/>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расследовать страховые случаи в порядке, установленном уполномоченным Правительством Российской Федерации федеральным органом исполнительной власти;</w:t>
      </w:r>
    </w:p>
    <w:p>
      <w:pPr>
        <w:pStyle w:val="Normal"/>
        <w:spacing w:before="0" w:after="0"/>
        <w:ind w:firstLine="709" w:end="105"/>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обучать застрахованных безопасным методам и приемам работы без отрыва от производства за счет средств страхователя.</w:t>
      </w:r>
    </w:p>
    <w:p>
      <w:pPr>
        <w:pStyle w:val="Normal"/>
        <w:spacing w:before="0" w:after="0"/>
        <w:ind w:firstLine="709"/>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r>
    </w:p>
    <w:p>
      <w:pPr>
        <w:pStyle w:val="Normal"/>
        <w:spacing w:before="0" w:after="0"/>
        <w:ind w:firstLine="709"/>
        <w:jc w:val="center"/>
        <w:rPr>
          <w:rFonts w:ascii="Times New Roman" w:hAnsi="Times New Roman" w:eastAsia="Times New Roman" w:cs="Times New Roman"/>
          <w:sz w:val="28"/>
          <w:szCs w:val="28"/>
        </w:rPr>
      </w:pPr>
      <w:r>
        <w:rPr>
          <w:rFonts w:eastAsia="Arial" w:cs="Times New Roman" w:ascii="Times New Roman" w:hAnsi="Times New Roman"/>
          <w:b/>
          <w:caps/>
          <w:color w:val="000000"/>
          <w:sz w:val="28"/>
          <w:szCs w:val="28"/>
          <w:lang w:eastAsia="en-US"/>
        </w:rPr>
        <w:t>Х</w:t>
      </w:r>
      <w:r>
        <w:rPr>
          <w:rFonts w:eastAsia="Arial" w:cs="Times New Roman" w:ascii="Times New Roman" w:hAnsi="Times New Roman"/>
          <w:b/>
          <w:caps/>
          <w:color w:val="000000"/>
          <w:sz w:val="28"/>
          <w:szCs w:val="28"/>
          <w:lang w:val="en-US" w:eastAsia="en-US"/>
        </w:rPr>
        <w:t>V</w:t>
      </w:r>
      <w:r>
        <w:rPr>
          <w:rFonts w:eastAsia="Arial" w:cs="Times New Roman" w:ascii="Times New Roman" w:hAnsi="Times New Roman"/>
          <w:b/>
          <w:caps/>
          <w:color w:val="000000"/>
          <w:sz w:val="28"/>
          <w:szCs w:val="28"/>
          <w:lang w:eastAsia="en-US"/>
        </w:rPr>
        <w:t xml:space="preserve">. Соблюдение режима труда и отдыха </w:t>
      </w:r>
    </w:p>
    <w:p>
      <w:pPr>
        <w:pStyle w:val="Normal"/>
        <w:widowControl w:val="false"/>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w:t>
      </w:r>
      <w:r>
        <w:rPr>
          <w:rFonts w:eastAsia="Times New Roman" w:cs="Times New Roman" w:ascii="Times New Roman" w:hAnsi="Times New Roman"/>
          <w:sz w:val="28"/>
          <w:szCs w:val="28"/>
        </w:rPr>
        <w:t>8</w:t>
      </w:r>
      <w:r>
        <w:rPr>
          <w:rFonts w:eastAsia="Times New Roman" w:cs="Times New Roman" w:ascii="Times New Roman" w:hAnsi="Times New Roman"/>
          <w:sz w:val="28"/>
          <w:szCs w:val="28"/>
        </w:rPr>
        <w:t>. Для работников Комитета образования и науки обеспечивается нормальная продолжительность рабочего времени, не превышающая 40 часов в неделю, за исключением лиц, для которых законодательством установлена сокращенная продолжительность рабочего времени.</w:t>
      </w:r>
    </w:p>
    <w:p>
      <w:pPr>
        <w:pStyle w:val="Normal"/>
        <w:widowControl w:val="false"/>
        <w:spacing w:lineRule="auto" w:line="240" w:before="0" w:after="0"/>
        <w:ind w:firstLine="709"/>
        <w:jc w:val="both"/>
        <w:rPr>
          <w:rFonts w:ascii="Times New Roman" w:hAnsi="Times New Roman" w:eastAsia="Times New Roman" w:cs="Arial"/>
          <w:sz w:val="28"/>
          <w:szCs w:val="24"/>
        </w:rPr>
      </w:pPr>
      <w:r>
        <w:rPr>
          <w:rFonts w:eastAsia="Times New Roman" w:cs="Arial" w:ascii="Times New Roman" w:hAnsi="Times New Roman"/>
          <w:sz w:val="28"/>
          <w:szCs w:val="24"/>
        </w:rPr>
        <w:t>Работодатель устанавливает сокращенную продолжительность рабочего времени и неполное рабочее время, помимо случаев, предусмотренных действующим законодательством (статьи 92, 93 ТК Российской Федерации), для следующих работников на основании их личных заявлений, например, для:</w:t>
      </w:r>
    </w:p>
    <w:p>
      <w:pPr>
        <w:pStyle w:val="Normal"/>
        <w:widowControl w:val="false"/>
        <w:spacing w:lineRule="auto" w:line="240" w:before="0" w:after="0"/>
        <w:ind w:firstLine="709"/>
        <w:jc w:val="both"/>
        <w:rPr>
          <w:rFonts w:ascii="Times New Roman" w:hAnsi="Times New Roman" w:eastAsia="Times New Roman" w:cs="Arial"/>
          <w:sz w:val="28"/>
          <w:szCs w:val="24"/>
        </w:rPr>
      </w:pPr>
      <w:r>
        <w:rPr>
          <w:rFonts w:eastAsia="Times New Roman" w:cs="Arial" w:ascii="Times New Roman" w:hAnsi="Times New Roman"/>
          <w:sz w:val="28"/>
          <w:szCs w:val="24"/>
        </w:rPr>
        <w:t xml:space="preserve">лиц, частично утративших трудоспособность </w:t>
      </w:r>
      <w:r>
        <w:rPr>
          <w:rFonts w:eastAsia="Times New Roman" w:cs="Arial" w:ascii="Times New Roman" w:hAnsi="Times New Roman"/>
          <w:sz w:val="28"/>
          <w:szCs w:val="24"/>
        </w:rPr>
        <w:t xml:space="preserve">не </w:t>
      </w:r>
      <w:r>
        <w:rPr>
          <w:rFonts w:eastAsia="Times New Roman" w:cs="Arial" w:ascii="Times New Roman" w:hAnsi="Times New Roman"/>
          <w:sz w:val="28"/>
          <w:szCs w:val="24"/>
        </w:rPr>
        <w:t xml:space="preserve">по </w:t>
      </w:r>
      <w:r>
        <w:rPr>
          <w:rFonts w:eastAsia="Times New Roman" w:cs="Arial" w:ascii="Times New Roman" w:hAnsi="Times New Roman"/>
          <w:sz w:val="28"/>
          <w:szCs w:val="24"/>
        </w:rPr>
        <w:t xml:space="preserve">их </w:t>
      </w:r>
      <w:r>
        <w:rPr>
          <w:rFonts w:eastAsia="Times New Roman" w:cs="Arial" w:ascii="Times New Roman" w:hAnsi="Times New Roman"/>
          <w:sz w:val="28"/>
          <w:szCs w:val="24"/>
        </w:rPr>
        <w:t>вине;</w:t>
      </w:r>
    </w:p>
    <w:p>
      <w:pPr>
        <w:pStyle w:val="Normal"/>
        <w:widowControl w:val="false"/>
        <w:spacing w:lineRule="auto" w:line="240" w:before="0" w:after="0"/>
        <w:ind w:firstLine="709"/>
        <w:jc w:val="both"/>
        <w:rPr>
          <w:rFonts w:ascii="Times New Roman" w:hAnsi="Times New Roman" w:eastAsia="Times New Roman" w:cs="Arial"/>
          <w:sz w:val="28"/>
          <w:szCs w:val="24"/>
        </w:rPr>
      </w:pPr>
      <w:r>
        <w:rPr>
          <w:rFonts w:eastAsia="Times New Roman" w:cs="Arial" w:ascii="Times New Roman" w:hAnsi="Times New Roman"/>
          <w:sz w:val="28"/>
          <w:szCs w:val="24"/>
        </w:rPr>
        <w:t>женщин с двумя и более детьми дошкольного возраста.</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4</w:t>
      </w:r>
      <w:r>
        <w:rPr>
          <w:rFonts w:eastAsia="Calibri" w:cs="Times New Roman" w:ascii="Times New Roman" w:hAnsi="Times New Roman"/>
          <w:sz w:val="28"/>
          <w:szCs w:val="28"/>
          <w:lang w:eastAsia="en-US"/>
        </w:rPr>
        <w:t>9</w:t>
      </w:r>
      <w:r>
        <w:rPr>
          <w:rFonts w:eastAsia="Calibri" w:cs="Times New Roman" w:ascii="Times New Roman" w:hAnsi="Times New Roman"/>
          <w:sz w:val="28"/>
          <w:szCs w:val="28"/>
          <w:lang w:eastAsia="en-US"/>
        </w:rPr>
        <w:t xml:space="preserve">. По соглашению между работником и работодателем устанавливается, как при приеме на работу, так и впоследствии неполный рабочий день или неполная рабочая неделя. </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Неполное рабочее время обязательно устанавливается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w:t>
      </w:r>
      <w:r>
        <w:fldChar w:fldCharType="begin"/>
      </w:r>
      <w:r>
        <w:rPr>
          <w:rStyle w:val="Style"/>
          <w:rFonts w:eastAsia="Times New Roman" w:cs="Times New Roman" w:ascii="Times New Roman" w:hAnsi="Times New Roman"/>
          <w:sz w:val="28"/>
          <w:szCs w:val="28"/>
        </w:rPr>
        <w:instrText xml:space="preserve"> HYPERLINK "http://internet.garant.ru/" \l "/document/70183012/entry/1000"</w:instrText>
      </w:r>
      <w:r>
        <w:rPr>
          <w:rStyle w:val="Style"/>
          <w:rFonts w:eastAsia="Times New Roman" w:cs="Times New Roman" w:ascii="Times New Roman" w:hAnsi="Times New Roman"/>
          <w:sz w:val="28"/>
          <w:szCs w:val="28"/>
        </w:rPr>
        <w:fldChar w:fldCharType="separate"/>
      </w:r>
      <w:r>
        <w:rPr>
          <w:rStyle w:val="Style"/>
          <w:rFonts w:eastAsia="Times New Roman" w:cs="Times New Roman" w:ascii="Times New Roman" w:hAnsi="Times New Roman"/>
          <w:sz w:val="28"/>
          <w:szCs w:val="28"/>
        </w:rPr>
        <w:t>порядке</w:t>
      </w:r>
      <w:r>
        <w:rPr>
          <w:rStyle w:val="Style"/>
          <w:rFonts w:eastAsia="Times New Roman" w:cs="Times New Roman" w:ascii="Times New Roman" w:hAnsi="Times New Roman"/>
          <w:sz w:val="28"/>
          <w:szCs w:val="28"/>
        </w:rPr>
        <w:fldChar w:fldCharType="end"/>
      </w:r>
      <w:r>
        <w:rPr>
          <w:rFonts w:eastAsia="Times New Roman" w:cs="Times New Roman" w:ascii="Times New Roman" w:hAnsi="Times New Roman"/>
          <w:sz w:val="28"/>
          <w:szCs w:val="28"/>
        </w:rPr>
        <w:t>, установленном федеральными законами и иными нормативными правовыми актами Российской Федерации. При этом 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w:t>
      </w:r>
    </w:p>
    <w:p>
      <w:pPr>
        <w:pStyle w:val="Normal"/>
        <w:widowControl w:val="false"/>
        <w:spacing w:lineRule="auto" w:line="240" w:before="0" w:after="0"/>
        <w:ind w:firstLine="709"/>
        <w:jc w:val="both"/>
        <w:rPr>
          <w:rFonts w:ascii="Times New Roman" w:hAnsi="Times New Roman" w:eastAsia="Times New Roman" w:cs="Arial"/>
          <w:sz w:val="28"/>
          <w:szCs w:val="24"/>
        </w:rPr>
      </w:pPr>
      <w:r>
        <w:rPr>
          <w:rFonts w:eastAsia="Times New Roman" w:cs="Arial" w:ascii="Times New Roman" w:hAnsi="Times New Roman"/>
          <w:sz w:val="28"/>
          <w:szCs w:val="24"/>
        </w:rPr>
        <w:t>Ежегодные оплачиваемые отпуска предоставляются в соответствии с графиком отпусков, утверждаемым работодателем с учетом мнения первичной профсоюзной организации не позднее чем за две недели до наступления календарного года (статья 123 ТК Российской Федерации).</w:t>
      </w:r>
    </w:p>
    <w:p>
      <w:pPr>
        <w:pStyle w:val="Normal"/>
        <w:widowControl w:val="false"/>
        <w:spacing w:lineRule="auto" w:line="240" w:before="0" w:after="0"/>
        <w:ind w:firstLine="709"/>
        <w:jc w:val="both"/>
        <w:rPr>
          <w:rFonts w:ascii="Times New Roman" w:hAnsi="Times New Roman" w:eastAsia="Times New Roman" w:cs="Arial"/>
          <w:sz w:val="28"/>
          <w:szCs w:val="24"/>
        </w:rPr>
      </w:pPr>
      <w:r>
        <w:rPr>
          <w:rFonts w:eastAsia="Times New Roman" w:cs="Arial" w:ascii="Times New Roman" w:hAnsi="Times New Roman"/>
          <w:sz w:val="28"/>
          <w:szCs w:val="24"/>
        </w:rPr>
        <w:t>Ежегодные оплачиваемые отпуска предоставляются в удобное время:</w:t>
      </w:r>
    </w:p>
    <w:p>
      <w:pPr>
        <w:pStyle w:val="Normal"/>
        <w:widowControl w:val="false"/>
        <w:spacing w:lineRule="auto" w:line="240" w:before="0" w:after="0"/>
        <w:ind w:firstLine="709"/>
        <w:jc w:val="both"/>
        <w:rPr>
          <w:rFonts w:ascii="Times New Roman" w:hAnsi="Times New Roman" w:eastAsia="Times New Roman" w:cs="Arial"/>
          <w:sz w:val="28"/>
          <w:szCs w:val="24"/>
        </w:rPr>
      </w:pPr>
      <w:r>
        <w:rPr>
          <w:rFonts w:eastAsia="Times New Roman" w:cs="Arial" w:ascii="Times New Roman" w:hAnsi="Times New Roman"/>
          <w:sz w:val="28"/>
          <w:szCs w:val="24"/>
        </w:rPr>
        <w:t>а) одному из родителей (опекуну, попечителю, приемному родителю), воспитывающему ребенка-инвалида в возрасте до восемнадцати лет;</w:t>
      </w:r>
    </w:p>
    <w:p>
      <w:pPr>
        <w:pStyle w:val="Normal"/>
        <w:widowControl w:val="false"/>
        <w:spacing w:lineRule="auto" w:line="240" w:before="0" w:after="0"/>
        <w:ind w:firstLine="709"/>
        <w:jc w:val="both"/>
        <w:rPr>
          <w:rFonts w:ascii="Times New Roman" w:hAnsi="Times New Roman" w:eastAsia="Times New Roman" w:cs="Arial"/>
          <w:sz w:val="28"/>
          <w:szCs w:val="24"/>
        </w:rPr>
      </w:pPr>
      <w:r>
        <w:rPr>
          <w:rFonts w:eastAsia="Times New Roman" w:cs="Arial" w:ascii="Times New Roman" w:hAnsi="Times New Roman"/>
          <w:sz w:val="28"/>
          <w:szCs w:val="24"/>
        </w:rPr>
        <w:t>б) работникам, имеющим трех и более детей в возрасте до двенадцати лет;</w:t>
      </w:r>
    </w:p>
    <w:p>
      <w:pPr>
        <w:pStyle w:val="Normal"/>
        <w:widowControl w:val="false"/>
        <w:spacing w:lineRule="auto" w:line="240" w:before="0" w:after="0"/>
        <w:ind w:firstLine="709"/>
        <w:jc w:val="both"/>
        <w:rPr>
          <w:rFonts w:ascii="Times New Roman" w:hAnsi="Times New Roman" w:eastAsia="Times New Roman" w:cs="Arial"/>
          <w:sz w:val="28"/>
          <w:szCs w:val="24"/>
        </w:rPr>
      </w:pPr>
      <w:r>
        <w:rPr>
          <w:rFonts w:eastAsia="Times New Roman" w:cs="Arial" w:ascii="Times New Roman" w:hAnsi="Times New Roman"/>
          <w:sz w:val="28"/>
          <w:szCs w:val="24"/>
        </w:rPr>
        <w:t>в) работнику (мужу) в период нахождения его жены в отпуске по беременности и родам независимо от времени его непрерывной работы у данного работодателя;</w:t>
      </w:r>
    </w:p>
    <w:p>
      <w:pPr>
        <w:pStyle w:val="Normal"/>
        <w:widowControl w:val="false"/>
        <w:spacing w:lineRule="auto" w:line="240" w:before="0" w:after="0"/>
        <w:ind w:firstLine="709"/>
        <w:jc w:val="both"/>
        <w:rPr>
          <w:rFonts w:ascii="Times New Roman" w:hAnsi="Times New Roman" w:eastAsia="Times New Roman" w:cs="Arial"/>
          <w:sz w:val="28"/>
          <w:szCs w:val="24"/>
        </w:rPr>
      </w:pPr>
      <w:r>
        <w:rPr>
          <w:rFonts w:eastAsia="Times New Roman" w:cs="Arial" w:ascii="Times New Roman" w:hAnsi="Times New Roman"/>
          <w:sz w:val="28"/>
          <w:szCs w:val="24"/>
        </w:rPr>
        <w:t>г) отдельным категориям работников в случаях, предусмотренных иными федеральными законами;</w:t>
      </w:r>
    </w:p>
    <w:p>
      <w:pPr>
        <w:pStyle w:val="Normal"/>
        <w:widowControl w:val="false"/>
        <w:spacing w:lineRule="auto" w:line="240" w:before="0" w:after="0"/>
        <w:ind w:firstLine="709"/>
        <w:jc w:val="both"/>
        <w:rPr>
          <w:rFonts w:ascii="Times New Roman" w:hAnsi="Times New Roman" w:eastAsia="Times New Roman" w:cs="Arial"/>
          <w:sz w:val="28"/>
          <w:szCs w:val="24"/>
        </w:rPr>
      </w:pPr>
      <w:r>
        <w:rPr>
          <w:rFonts w:eastAsia="Times New Roman" w:cs="Arial" w:ascii="Times New Roman" w:hAnsi="Times New Roman"/>
          <w:sz w:val="28"/>
          <w:szCs w:val="24"/>
        </w:rPr>
        <w:t>д) иным категориям работников в соответствии с законодательством.</w:t>
      </w:r>
    </w:p>
    <w:p>
      <w:pPr>
        <w:pStyle w:val="Normal"/>
        <w:widowControl w:val="false"/>
        <w:spacing w:lineRule="auto" w:line="240" w:before="0" w:after="0"/>
        <w:ind w:firstLine="709"/>
        <w:jc w:val="both"/>
        <w:rPr>
          <w:rFonts w:ascii="Times New Roman" w:hAnsi="Times New Roman" w:eastAsia="Times New Roman" w:cs="Arial"/>
          <w:sz w:val="28"/>
          <w:szCs w:val="24"/>
        </w:rPr>
      </w:pPr>
      <w:r>
        <w:rPr>
          <w:rFonts w:eastAsia="Times New Roman" w:cs="Arial" w:ascii="Times New Roman" w:hAnsi="Times New Roman"/>
          <w:sz w:val="28"/>
          <w:szCs w:val="24"/>
        </w:rPr>
        <w:t xml:space="preserve">Ежегодный основной оплачиваемый отпуск составляет 28 календарных дней (статья 115 ТК Российской Федерации). </w:t>
      </w:r>
    </w:p>
    <w:p>
      <w:pPr>
        <w:pStyle w:val="Normal"/>
        <w:widowControl w:val="false"/>
        <w:spacing w:lineRule="auto" w:line="240" w:before="0" w:after="0"/>
        <w:ind w:firstLine="709"/>
        <w:jc w:val="both"/>
        <w:rPr>
          <w:rFonts w:ascii="Times New Roman" w:hAnsi="Times New Roman" w:eastAsia="Times New Roman" w:cs="Arial"/>
          <w:sz w:val="28"/>
          <w:szCs w:val="24"/>
        </w:rPr>
      </w:pPr>
      <w:r>
        <w:rPr>
          <w:rFonts w:eastAsia="Times New Roman" w:cs="Arial" w:ascii="Times New Roman" w:hAnsi="Times New Roman"/>
          <w:sz w:val="28"/>
          <w:szCs w:val="24"/>
        </w:rPr>
        <w:t>Удлиненный ежегодный основной оплачиваемый отпуск предоставляется инвалидам - 30 календарных дней (статья 24 Федерального закона от 24 ноября 1995 г. № 181-ФЗ «О социальной защите инвалидов в Российской Федерации»).</w:t>
      </w:r>
    </w:p>
    <w:p>
      <w:pPr>
        <w:pStyle w:val="Normal"/>
        <w:widowControl w:val="false"/>
        <w:tabs>
          <w:tab w:val="clear" w:pos="708"/>
          <w:tab w:val="left" w:pos="1134"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Работодатель обязуется по заявлению работника предоставлять матерям, имеющим детей в возрасте до 14 лет, ежегодные оплачиваемые отпуска с апреля по сентябрь.</w:t>
      </w:r>
    </w:p>
    <w:p>
      <w:pPr>
        <w:pStyle w:val="Normal"/>
        <w:widowControl w:val="false"/>
        <w:tabs>
          <w:tab w:val="clear" w:pos="708"/>
          <w:tab w:val="left" w:pos="1134"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Autospacing="1" w:afterAutospacing="1"/>
        <w:ind w:firstLine="709"/>
        <w:contextualSpacing/>
        <w:jc w:val="center"/>
        <w:rPr>
          <w:rFonts w:ascii="Times New Roman" w:hAnsi="Times New Roman" w:cs="Times New Roman"/>
          <w:b/>
          <w:caps/>
          <w:sz w:val="28"/>
          <w:szCs w:val="28"/>
        </w:rPr>
      </w:pPr>
      <w:r>
        <w:rPr>
          <w:rFonts w:cs="Times New Roman" w:ascii="Times New Roman" w:hAnsi="Times New Roman"/>
          <w:b/>
          <w:caps/>
          <w:sz w:val="28"/>
          <w:szCs w:val="28"/>
        </w:rPr>
      </w:r>
    </w:p>
    <w:p>
      <w:pPr>
        <w:pStyle w:val="Normal"/>
        <w:spacing w:lineRule="auto" w:line="240" w:beforeAutospacing="1" w:afterAutospacing="1"/>
        <w:ind w:firstLine="709"/>
        <w:contextualSpacing/>
        <w:jc w:val="center"/>
        <w:rPr>
          <w:rFonts w:ascii="Times New Roman" w:hAnsi="Times New Roman" w:cs="Times New Roman"/>
          <w:caps/>
          <w:sz w:val="28"/>
          <w:szCs w:val="28"/>
        </w:rPr>
      </w:pPr>
      <w:r>
        <w:rPr>
          <w:rFonts w:cs="Times New Roman" w:ascii="Times New Roman" w:hAnsi="Times New Roman"/>
          <w:b/>
          <w:caps/>
          <w:sz w:val="28"/>
          <w:szCs w:val="28"/>
        </w:rPr>
        <w:t>ХV</w:t>
      </w:r>
      <w:r>
        <w:rPr>
          <w:rFonts w:cs="Times New Roman" w:ascii="Times New Roman" w:hAnsi="Times New Roman"/>
          <w:b/>
          <w:caps/>
          <w:sz w:val="28"/>
          <w:szCs w:val="28"/>
          <w:lang w:val="en-US"/>
        </w:rPr>
        <w:t>I</w:t>
      </w:r>
      <w:r>
        <w:rPr>
          <w:rFonts w:cs="Times New Roman" w:ascii="Times New Roman" w:hAnsi="Times New Roman"/>
          <w:b/>
          <w:caps/>
          <w:sz w:val="28"/>
          <w:szCs w:val="28"/>
        </w:rPr>
        <w:t>. Порядок обеспечения безопасности работников при эксплуатации зданий и сооружений и осуществлении технологических процессов</w:t>
      </w:r>
    </w:p>
    <w:p>
      <w:pPr>
        <w:pStyle w:val="Normal"/>
        <w:spacing w:lineRule="auto" w:line="240" w:beforeAutospacing="1" w:afterAutospacing="1"/>
        <w:ind w:firstLine="709"/>
        <w:contextualSpacing/>
        <w:jc w:val="both"/>
        <w:rPr>
          <w:rFonts w:ascii="Times New Roman" w:hAnsi="Times New Roman" w:cs="Times New Roman"/>
          <w:sz w:val="28"/>
          <w:szCs w:val="28"/>
        </w:rPr>
      </w:pPr>
      <w:r>
        <w:rPr>
          <w:rFonts w:cs="Times New Roman" w:ascii="Times New Roman" w:hAnsi="Times New Roman"/>
          <w:sz w:val="28"/>
          <w:szCs w:val="28"/>
        </w:rPr>
        <w:t>50</w:t>
      </w:r>
      <w:r>
        <w:rPr>
          <w:rFonts w:cs="Times New Roman" w:ascii="Times New Roman" w:hAnsi="Times New Roman"/>
          <w:sz w:val="28"/>
          <w:szCs w:val="28"/>
        </w:rPr>
        <w:t>. В Комитете образования и науки установлен систематический надзор за техническим состоянием несущих и ограждающих конструкции зданий и сооружений с целью своевременного обнаружения и контроля за устранением выявленных неисправностей и повреждений, возникших в процессе эксплуатации.</w:t>
      </w:r>
    </w:p>
    <w:p>
      <w:pPr>
        <w:pStyle w:val="Normal"/>
        <w:spacing w:lineRule="auto" w:line="240" w:beforeAutospacing="1" w:afterAutospacing="1"/>
        <w:ind w:firstLine="709"/>
        <w:contextualSpacing/>
        <w:jc w:val="both"/>
        <w:rPr>
          <w:rFonts w:ascii="Times New Roman" w:hAnsi="Times New Roman" w:cs="Times New Roman"/>
          <w:sz w:val="28"/>
          <w:szCs w:val="28"/>
        </w:rPr>
      </w:pPr>
      <w:r>
        <w:rPr>
          <w:rFonts w:cs="Times New Roman" w:ascii="Times New Roman" w:hAnsi="Times New Roman"/>
          <w:sz w:val="28"/>
          <w:szCs w:val="28"/>
        </w:rPr>
        <w:t>Основными задачами Комитета образования и науки в части обеспечения технической эксплуатации зданий и сооружений являются:</w:t>
      </w:r>
    </w:p>
    <w:p>
      <w:pPr>
        <w:pStyle w:val="Normal"/>
        <w:spacing w:lineRule="auto" w:line="240" w:beforeAutospacing="1" w:afterAutospacing="1"/>
        <w:ind w:firstLine="709"/>
        <w:contextualSpacing/>
        <w:jc w:val="both"/>
        <w:rPr>
          <w:rFonts w:ascii="Times New Roman" w:hAnsi="Times New Roman" w:cs="Times New Roman"/>
          <w:sz w:val="28"/>
          <w:szCs w:val="28"/>
        </w:rPr>
      </w:pPr>
      <w:r>
        <w:rPr>
          <w:rFonts w:cs="Times New Roman" w:ascii="Times New Roman" w:hAnsi="Times New Roman"/>
          <w:sz w:val="28"/>
          <w:szCs w:val="28"/>
        </w:rPr>
        <w:t>- доведение до обслуживающей организации задания информации при обнаружении о ненадлежащей сохранности, не надлежащем техническом состоянии или нарушении постоянной эксплуатационной пригодности строительных конструкций зданий и сооружений, их санитарно-технического оборудования и системы энергообеспечения: водопровода, канализации, отопления, вентиляции и др.</w:t>
      </w:r>
    </w:p>
    <w:p>
      <w:pPr>
        <w:pStyle w:val="Normal"/>
        <w:spacing w:lineRule="auto" w:line="240" w:beforeAutospacing="1" w:afterAutospacing="1"/>
        <w:ind w:firstLine="709"/>
        <w:contextualSpacing/>
        <w:jc w:val="both"/>
        <w:rPr>
          <w:rFonts w:ascii="Times New Roman" w:hAnsi="Times New Roman" w:cs="Times New Roman"/>
          <w:sz w:val="28"/>
          <w:szCs w:val="28"/>
        </w:rPr>
      </w:pPr>
      <w:r>
        <w:rPr>
          <w:rFonts w:cs="Times New Roman" w:ascii="Times New Roman" w:hAnsi="Times New Roman"/>
          <w:sz w:val="28"/>
          <w:szCs w:val="28"/>
        </w:rPr>
        <w:t>- доведение до обслуживающей организации задания информации о необходимости организации работ по улучшение состояния бытовых помещений, интерьеров, архитектурно - эстетического вида зданий и сооружений.</w:t>
      </w:r>
    </w:p>
    <w:p>
      <w:pPr>
        <w:pStyle w:val="Normal"/>
        <w:spacing w:lineRule="auto" w:line="240" w:beforeAutospacing="1" w:afterAutospacing="1"/>
        <w:ind w:firstLine="709"/>
        <w:contextualSpacing/>
        <w:jc w:val="both"/>
        <w:rPr>
          <w:rFonts w:ascii="Times New Roman" w:hAnsi="Times New Roman" w:cs="Times New Roman"/>
          <w:sz w:val="28"/>
          <w:szCs w:val="28"/>
        </w:rPr>
      </w:pPr>
      <w:r>
        <w:rPr>
          <w:rFonts w:cs="Times New Roman" w:ascii="Times New Roman" w:hAnsi="Times New Roman"/>
          <w:sz w:val="28"/>
          <w:szCs w:val="28"/>
        </w:rPr>
        <w:t>51</w:t>
      </w:r>
      <w:r>
        <w:rPr>
          <w:rFonts w:cs="Times New Roman" w:ascii="Times New Roman" w:hAnsi="Times New Roman"/>
          <w:sz w:val="28"/>
          <w:szCs w:val="28"/>
        </w:rPr>
        <w:t>. Доведение до обслуживающей организации задания информации о необходимости защиты строительных конструкций зданий и сооружений от механических повреждений перегрузок путем организации систематической уборки снега с крыши зданий и сооружений, осмотров, ревизий и безотлагательных ремонтов конструкций и элементов в случае необходимости.</w:t>
      </w:r>
    </w:p>
    <w:p>
      <w:pPr>
        <w:pStyle w:val="Normal"/>
        <w:spacing w:lineRule="auto" w:line="240" w:beforeAutospacing="1" w:afterAutospacing="1"/>
        <w:ind w:firstLine="709"/>
        <w:contextualSpacing/>
        <w:jc w:val="both"/>
        <w:rPr>
          <w:rFonts w:ascii="Times New Roman" w:hAnsi="Times New Roman" w:cs="Times New Roman"/>
          <w:sz w:val="28"/>
          <w:szCs w:val="28"/>
        </w:rPr>
      </w:pPr>
      <w:r>
        <w:rPr>
          <w:rFonts w:cs="Times New Roman" w:ascii="Times New Roman" w:hAnsi="Times New Roman"/>
          <w:sz w:val="28"/>
          <w:szCs w:val="28"/>
        </w:rPr>
        <w:t>5</w:t>
      </w:r>
      <w:r>
        <w:rPr>
          <w:rFonts w:cs="Times New Roman" w:ascii="Times New Roman" w:hAnsi="Times New Roman"/>
          <w:sz w:val="28"/>
          <w:szCs w:val="28"/>
        </w:rPr>
        <w:t>2</w:t>
      </w:r>
      <w:r>
        <w:rPr>
          <w:rFonts w:cs="Times New Roman" w:ascii="Times New Roman" w:hAnsi="Times New Roman"/>
          <w:sz w:val="28"/>
          <w:szCs w:val="28"/>
        </w:rPr>
        <w:t>. Доведение до обслуживающей организации задания информации, при необходимости, о поддержании в надлежащем техническом состоянии кровли здания, водосточных труб, воронок, трубопроводов внутреннего водостока, канализации, теплоснабжения и др. для исключения замачивания грунтов у основания фундаментов и поддержания в зданиях и помещениях проектного температурно-влажностного и санитарно-гигиенического противопожарного, взрывобезопасного и других режимов.</w:t>
      </w:r>
    </w:p>
    <w:p>
      <w:pPr>
        <w:pStyle w:val="Normal"/>
        <w:spacing w:lineRule="auto" w:line="240" w:beforeAutospacing="1" w:afterAutospacing="1"/>
        <w:ind w:firstLine="709"/>
        <w:contextualSpacing/>
        <w:jc w:val="both"/>
        <w:rPr>
          <w:rFonts w:ascii="Times New Roman" w:hAnsi="Times New Roman" w:cs="Times New Roman"/>
          <w:sz w:val="28"/>
          <w:szCs w:val="28"/>
        </w:rPr>
      </w:pPr>
      <w:r>
        <w:rPr>
          <w:rFonts w:cs="Times New Roman" w:ascii="Times New Roman" w:hAnsi="Times New Roman"/>
          <w:sz w:val="28"/>
          <w:szCs w:val="28"/>
        </w:rPr>
        <w:t>А также о своевременной подготовке зданий и коммуникации к эксплуатации в зимних условиях.</w:t>
      </w:r>
    </w:p>
    <w:p>
      <w:pPr>
        <w:pStyle w:val="Normal"/>
        <w:spacing w:lineRule="auto" w:line="240" w:beforeAutospacing="1" w:afterAutospacing="1"/>
        <w:ind w:firstLine="709"/>
        <w:contextualSpacing/>
        <w:jc w:val="both"/>
        <w:rPr>
          <w:rFonts w:ascii="Times New Roman" w:hAnsi="Times New Roman" w:cs="Times New Roman"/>
          <w:sz w:val="28"/>
          <w:szCs w:val="28"/>
        </w:rPr>
      </w:pPr>
      <w:r>
        <w:rPr>
          <w:rFonts w:cs="Times New Roman" w:ascii="Times New Roman" w:hAnsi="Times New Roman"/>
          <w:sz w:val="28"/>
          <w:szCs w:val="28"/>
        </w:rPr>
        <w:t>Соблюдение правил и норм складирования, габаритов проходов и проездов как внутри зданий, так и при входах в них и на прилегающих к ним территориях.</w:t>
      </w:r>
    </w:p>
    <w:p>
      <w:pPr>
        <w:pStyle w:val="Normal"/>
        <w:spacing w:lineRule="auto" w:line="240" w:beforeAutospacing="1" w:afterAutospacing="1"/>
        <w:ind w:firstLine="709"/>
        <w:contextualSpacing/>
        <w:jc w:val="both"/>
        <w:rPr>
          <w:rFonts w:ascii="Times New Roman" w:hAnsi="Times New Roman" w:cs="Times New Roman"/>
          <w:sz w:val="28"/>
          <w:szCs w:val="28"/>
        </w:rPr>
      </w:pPr>
      <w:r>
        <w:rPr>
          <w:rFonts w:cs="Times New Roman" w:ascii="Times New Roman" w:hAnsi="Times New Roman"/>
          <w:sz w:val="28"/>
          <w:szCs w:val="28"/>
        </w:rPr>
        <w:t>5</w:t>
      </w:r>
      <w:r>
        <w:rPr>
          <w:rFonts w:cs="Times New Roman" w:ascii="Times New Roman" w:hAnsi="Times New Roman"/>
          <w:sz w:val="28"/>
          <w:szCs w:val="28"/>
        </w:rPr>
        <w:t>3</w:t>
      </w:r>
      <w:r>
        <w:rPr>
          <w:rFonts w:cs="Times New Roman" w:ascii="Times New Roman" w:hAnsi="Times New Roman"/>
          <w:sz w:val="28"/>
          <w:szCs w:val="28"/>
        </w:rPr>
        <w:t>. Руководство (по материально-техническому обеспечению) и должностные лица обслуживающей организации несут ответственность в соответствии действующим законодательством:</w:t>
      </w:r>
    </w:p>
    <w:p>
      <w:pPr>
        <w:pStyle w:val="Normal"/>
        <w:spacing w:lineRule="auto" w:line="240" w:beforeAutospacing="1" w:afterAutospacing="1"/>
        <w:ind w:firstLine="709"/>
        <w:contextualSpacing/>
        <w:jc w:val="both"/>
        <w:rPr>
          <w:rFonts w:ascii="Times New Roman" w:hAnsi="Times New Roman" w:cs="Times New Roman"/>
          <w:sz w:val="28"/>
          <w:szCs w:val="28"/>
        </w:rPr>
      </w:pPr>
      <w:r>
        <w:rPr>
          <w:rFonts w:cs="Times New Roman" w:ascii="Times New Roman" w:hAnsi="Times New Roman"/>
          <w:sz w:val="28"/>
          <w:szCs w:val="28"/>
        </w:rPr>
        <w:t>- за надлежащее исполнение возложенных на них обязанностей в части обеспечения правильной технической эксплуатации зданий и сооружений;</w:t>
      </w:r>
    </w:p>
    <w:p>
      <w:pPr>
        <w:pStyle w:val="Normal"/>
        <w:spacing w:lineRule="auto" w:line="240" w:beforeAutospacing="1" w:afterAutospacing="1"/>
        <w:ind w:firstLine="709"/>
        <w:contextualSpacing/>
        <w:jc w:val="both"/>
        <w:rPr>
          <w:rFonts w:ascii="Times New Roman" w:hAnsi="Times New Roman" w:cs="Times New Roman"/>
          <w:sz w:val="28"/>
          <w:szCs w:val="28"/>
        </w:rPr>
      </w:pPr>
      <w:r>
        <w:rPr>
          <w:rFonts w:cs="Times New Roman" w:ascii="Times New Roman" w:hAnsi="Times New Roman"/>
          <w:sz w:val="28"/>
          <w:szCs w:val="28"/>
        </w:rPr>
        <w:t>- за нарушение требований Положения, за бездействие, проявленное в вопросах содержания, ухода и ремонта зданий и сооружений, несвоевременного принятия мер по</w:t>
      </w:r>
    </w:p>
    <w:p>
      <w:pPr>
        <w:pStyle w:val="Normal"/>
        <w:spacing w:lineRule="auto" w:line="240" w:beforeAutospacing="1" w:afterAutospacing="1"/>
        <w:ind w:firstLine="709"/>
        <w:contextualSpacing/>
        <w:jc w:val="both"/>
        <w:rPr>
          <w:rFonts w:ascii="Times New Roman" w:hAnsi="Times New Roman" w:cs="Times New Roman"/>
          <w:sz w:val="28"/>
          <w:szCs w:val="28"/>
        </w:rPr>
      </w:pPr>
      <w:r>
        <w:rPr>
          <w:rFonts w:cs="Times New Roman" w:ascii="Times New Roman" w:hAnsi="Times New Roman"/>
          <w:sz w:val="28"/>
          <w:szCs w:val="28"/>
        </w:rPr>
        <w:t>выявлению и устранению угрожающих нормальной эксплуатации зданий и сооружений дефектов, возникающих в процессе их эксплуатации:</w:t>
      </w:r>
    </w:p>
    <w:p>
      <w:pPr>
        <w:pStyle w:val="Normal"/>
        <w:spacing w:lineRule="auto" w:line="240" w:beforeAutospacing="1" w:afterAutospacing="1"/>
        <w:ind w:firstLine="709"/>
        <w:contextualSpacing/>
        <w:jc w:val="both"/>
        <w:rPr>
          <w:rFonts w:ascii="Times New Roman" w:hAnsi="Times New Roman" w:cs="Times New Roman"/>
          <w:sz w:val="28"/>
          <w:szCs w:val="28"/>
        </w:rPr>
      </w:pPr>
      <w:r>
        <w:rPr>
          <w:rFonts w:cs="Times New Roman" w:ascii="Times New Roman" w:hAnsi="Times New Roman"/>
          <w:sz w:val="28"/>
          <w:szCs w:val="28"/>
        </w:rPr>
        <w:t>- за невыполнение предписаний специалиста по охране труда, органов надзора и контроля по устранению нарушений правил технической эксплуатации зданий и сооружений.</w:t>
      </w:r>
    </w:p>
    <w:p>
      <w:pPr>
        <w:pStyle w:val="Normal"/>
        <w:spacing w:lineRule="auto" w:line="240" w:beforeAutospacing="1" w:afterAutospacing="1"/>
        <w:ind w:firstLine="709"/>
        <w:contextualSpacing/>
        <w:jc w:val="both"/>
        <w:rPr>
          <w:rFonts w:ascii="Times New Roman" w:hAnsi="Times New Roman" w:cs="Times New Roman"/>
          <w:sz w:val="28"/>
          <w:szCs w:val="28"/>
        </w:rPr>
      </w:pPr>
      <w:r>
        <w:rPr>
          <w:rFonts w:cs="Times New Roman" w:ascii="Times New Roman" w:hAnsi="Times New Roman"/>
          <w:sz w:val="28"/>
          <w:szCs w:val="28"/>
        </w:rPr>
        <w:t>5</w:t>
      </w:r>
      <w:r>
        <w:rPr>
          <w:rFonts w:cs="Times New Roman" w:ascii="Times New Roman" w:hAnsi="Times New Roman"/>
          <w:sz w:val="28"/>
          <w:szCs w:val="28"/>
        </w:rPr>
        <w:t>4</w:t>
      </w:r>
      <w:r>
        <w:rPr>
          <w:rFonts w:cs="Times New Roman" w:ascii="Times New Roman" w:hAnsi="Times New Roman"/>
          <w:sz w:val="28"/>
          <w:szCs w:val="28"/>
        </w:rPr>
        <w:t>. Техническое состояние зданий и сооружений и уровень их эксплуатации должны определяться в процессе систематических наблюдений и периодических технических осмотров.</w:t>
      </w:r>
    </w:p>
    <w:p>
      <w:pPr>
        <w:pStyle w:val="Normal"/>
        <w:spacing w:lineRule="auto" w:line="240" w:beforeAutospacing="1" w:afterAutospacing="1"/>
        <w:ind w:firstLine="709"/>
        <w:contextualSpacing/>
        <w:jc w:val="both"/>
        <w:rPr>
          <w:rFonts w:ascii="Times New Roman" w:hAnsi="Times New Roman" w:cs="Times New Roman"/>
          <w:sz w:val="28"/>
          <w:szCs w:val="28"/>
        </w:rPr>
      </w:pPr>
      <w:r>
        <w:rPr>
          <w:rFonts w:cs="Times New Roman" w:ascii="Times New Roman" w:hAnsi="Times New Roman"/>
          <w:sz w:val="28"/>
          <w:szCs w:val="28"/>
        </w:rPr>
        <w:t>Периодические осмотры подразделяются на текущие, общие плановые и внеочередные.</w:t>
      </w:r>
    </w:p>
    <w:p>
      <w:pPr>
        <w:pStyle w:val="Normal"/>
        <w:spacing w:lineRule="auto" w:line="240" w:beforeAutospacing="1" w:afterAutospacing="1"/>
        <w:ind w:firstLine="709"/>
        <w:contextualSpacing/>
        <w:jc w:val="both"/>
        <w:rPr>
          <w:rFonts w:ascii="Times New Roman" w:hAnsi="Times New Roman" w:cs="Times New Roman"/>
          <w:sz w:val="28"/>
          <w:szCs w:val="28"/>
        </w:rPr>
      </w:pPr>
      <w:r>
        <w:rPr>
          <w:rFonts w:cs="Times New Roman" w:ascii="Times New Roman" w:hAnsi="Times New Roman"/>
          <w:sz w:val="28"/>
          <w:szCs w:val="28"/>
        </w:rPr>
        <w:t>Текущие периодические осмотры осуществляется работником, ведущим ежедневные (еженедельные) наблюдения. Текущие периодические осмотры должны проводиться в сроки, устанавливаемые службой технического осмотра по графикам, утвержденным в установленном порядке.</w:t>
      </w:r>
    </w:p>
    <w:p>
      <w:pPr>
        <w:pStyle w:val="Normal"/>
        <w:spacing w:lineRule="auto" w:line="240" w:beforeAutospacing="1" w:afterAutospacing="1"/>
        <w:ind w:firstLine="709"/>
        <w:contextualSpacing/>
        <w:jc w:val="both"/>
        <w:rPr>
          <w:rFonts w:ascii="Times New Roman" w:hAnsi="Times New Roman" w:cs="Times New Roman"/>
          <w:sz w:val="28"/>
          <w:szCs w:val="28"/>
        </w:rPr>
      </w:pPr>
      <w:r>
        <w:rPr>
          <w:rFonts w:cs="Times New Roman" w:ascii="Times New Roman" w:hAnsi="Times New Roman"/>
          <w:sz w:val="28"/>
          <w:szCs w:val="28"/>
        </w:rPr>
        <w:t>При общем плановом осмотре проводится визуальное обследование всех элементов и инженерных систем зданий и сооружений. При плановых осмотрах зданий и сооружений проверяются:</w:t>
      </w:r>
    </w:p>
    <w:p>
      <w:pPr>
        <w:pStyle w:val="Normal"/>
        <w:spacing w:lineRule="auto" w:line="240" w:beforeAutospacing="1" w:afterAutospacing="1"/>
        <w:ind w:firstLine="709"/>
        <w:contextualSpacing/>
        <w:jc w:val="both"/>
        <w:rPr>
          <w:rFonts w:ascii="Times New Roman" w:hAnsi="Times New Roman" w:cs="Times New Roman"/>
          <w:sz w:val="28"/>
          <w:szCs w:val="28"/>
        </w:rPr>
      </w:pPr>
      <w:r>
        <w:rPr>
          <w:rFonts w:cs="Times New Roman" w:ascii="Times New Roman" w:hAnsi="Times New Roman"/>
          <w:sz w:val="28"/>
          <w:szCs w:val="28"/>
        </w:rPr>
        <w:t>внешнее благоустройство;</w:t>
      </w:r>
    </w:p>
    <w:p>
      <w:pPr>
        <w:pStyle w:val="Normal"/>
        <w:spacing w:lineRule="auto" w:line="240" w:beforeAutospacing="1" w:afterAutospacing="1"/>
        <w:ind w:firstLine="709"/>
        <w:contextualSpacing/>
        <w:jc w:val="both"/>
        <w:rPr>
          <w:rFonts w:ascii="Times New Roman" w:hAnsi="Times New Roman" w:cs="Times New Roman"/>
          <w:sz w:val="28"/>
          <w:szCs w:val="28"/>
        </w:rPr>
      </w:pPr>
      <w:r>
        <w:rPr>
          <w:rFonts w:cs="Times New Roman" w:ascii="Times New Roman" w:hAnsi="Times New Roman"/>
          <w:sz w:val="28"/>
          <w:szCs w:val="28"/>
        </w:rPr>
        <w:t>фундаменты и подвальные помещения, встроенные котельные, насосные, тепловые пункты элеваторные узлы, инженерные устройства и оборудование;</w:t>
      </w:r>
    </w:p>
    <w:p>
      <w:pPr>
        <w:pStyle w:val="Normal"/>
        <w:spacing w:lineRule="auto" w:line="240" w:beforeAutospacing="1" w:afterAutospacing="1"/>
        <w:ind w:firstLine="709"/>
        <w:contextualSpacing/>
        <w:jc w:val="both"/>
        <w:rPr>
          <w:rFonts w:ascii="Times New Roman" w:hAnsi="Times New Roman" w:cs="Times New Roman"/>
          <w:sz w:val="28"/>
          <w:szCs w:val="28"/>
        </w:rPr>
      </w:pPr>
      <w:r>
        <w:rPr>
          <w:rFonts w:cs="Times New Roman" w:ascii="Times New Roman" w:hAnsi="Times New Roman"/>
          <w:sz w:val="28"/>
          <w:szCs w:val="28"/>
        </w:rPr>
        <w:t>ограждающие конструкции и элементы фасада (балконы, лоджии, эркеры, козырьки, архитектурные детали, водоотводящие устройства);</w:t>
      </w:r>
    </w:p>
    <w:p>
      <w:pPr>
        <w:pStyle w:val="Normal"/>
        <w:spacing w:lineRule="auto" w:line="240" w:beforeAutospacing="1" w:afterAutospacing="1"/>
        <w:ind w:firstLine="709"/>
        <w:contextualSpacing/>
        <w:jc w:val="both"/>
        <w:rPr>
          <w:rFonts w:ascii="Times New Roman" w:hAnsi="Times New Roman" w:cs="Times New Roman"/>
          <w:sz w:val="28"/>
          <w:szCs w:val="28"/>
        </w:rPr>
      </w:pPr>
      <w:r>
        <w:rPr>
          <w:rFonts w:cs="Times New Roman" w:ascii="Times New Roman" w:hAnsi="Times New Roman"/>
          <w:sz w:val="28"/>
          <w:szCs w:val="28"/>
        </w:rPr>
        <w:t>кровли, чердачные помещения и перекрытия, над кровельные вентиляционные и дымовые трубы, коммуникации и инженерные устройства, расположенные в чердачных и кровельных пространствах;</w:t>
      </w:r>
    </w:p>
    <w:p>
      <w:pPr>
        <w:pStyle w:val="Normal"/>
        <w:spacing w:lineRule="auto" w:line="240" w:beforeAutospacing="1" w:afterAutospacing="1"/>
        <w:ind w:firstLine="709"/>
        <w:contextualSpacing/>
        <w:jc w:val="both"/>
        <w:rPr>
          <w:rFonts w:ascii="Times New Roman" w:hAnsi="Times New Roman" w:cs="Times New Roman"/>
          <w:sz w:val="28"/>
          <w:szCs w:val="28"/>
        </w:rPr>
      </w:pPr>
      <w:r>
        <w:rPr>
          <w:rFonts w:cs="Times New Roman" w:ascii="Times New Roman" w:hAnsi="Times New Roman"/>
          <w:sz w:val="28"/>
          <w:szCs w:val="28"/>
        </w:rPr>
        <w:t>по этажно: перекрытия, капитальные стены и перегородки внутри помещений, санузлы, санитарно- техническое и инженерное оборудование;</w:t>
      </w:r>
    </w:p>
    <w:p>
      <w:pPr>
        <w:pStyle w:val="Normal"/>
        <w:spacing w:lineRule="auto" w:line="240" w:beforeAutospacing="1" w:afterAutospacing="1"/>
        <w:ind w:firstLine="709"/>
        <w:contextualSpacing/>
        <w:jc w:val="both"/>
        <w:rPr>
          <w:rFonts w:ascii="Times New Roman" w:hAnsi="Times New Roman" w:cs="Times New Roman"/>
          <w:sz w:val="28"/>
          <w:szCs w:val="28"/>
        </w:rPr>
      </w:pPr>
      <w:r>
        <w:rPr>
          <w:rFonts w:cs="Times New Roman" w:ascii="Times New Roman" w:hAnsi="Times New Roman"/>
          <w:sz w:val="28"/>
          <w:szCs w:val="28"/>
        </w:rPr>
        <w:t>строительные конструкции и несущие элементы технологического оборудования;</w:t>
      </w:r>
    </w:p>
    <w:p>
      <w:pPr>
        <w:pStyle w:val="Normal"/>
        <w:spacing w:lineRule="auto" w:line="240" w:beforeAutospacing="1" w:afterAutospacing="1"/>
        <w:ind w:firstLine="709"/>
        <w:contextualSpacing/>
        <w:jc w:val="both"/>
        <w:rPr>
          <w:rFonts w:ascii="Times New Roman" w:hAnsi="Times New Roman" w:cs="Times New Roman"/>
          <w:sz w:val="28"/>
          <w:szCs w:val="28"/>
        </w:rPr>
      </w:pPr>
      <w:r>
        <w:rPr>
          <w:rFonts w:cs="Times New Roman" w:ascii="Times New Roman" w:hAnsi="Times New Roman"/>
          <w:sz w:val="28"/>
          <w:szCs w:val="28"/>
        </w:rPr>
        <w:t>соблюдение габаритных приближений;</w:t>
      </w:r>
    </w:p>
    <w:p>
      <w:pPr>
        <w:pStyle w:val="Normal"/>
        <w:spacing w:lineRule="auto" w:line="240" w:beforeAutospacing="1" w:afterAutospacing="1"/>
        <w:ind w:firstLine="709"/>
        <w:contextualSpacing/>
        <w:jc w:val="both"/>
        <w:rPr>
          <w:rFonts w:ascii="Times New Roman" w:hAnsi="Times New Roman" w:cs="Times New Roman"/>
          <w:sz w:val="28"/>
          <w:szCs w:val="28"/>
        </w:rPr>
      </w:pPr>
      <w:r>
        <w:rPr>
          <w:rFonts w:cs="Times New Roman" w:ascii="Times New Roman" w:hAnsi="Times New Roman"/>
          <w:sz w:val="28"/>
          <w:szCs w:val="28"/>
        </w:rPr>
        <w:t>наружные коммуникации и их обустройства;</w:t>
      </w:r>
    </w:p>
    <w:p>
      <w:pPr>
        <w:pStyle w:val="Normal"/>
        <w:spacing w:lineRule="auto" w:line="240" w:beforeAutospacing="1" w:afterAutospacing="1"/>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противопожарные устройства; </w:t>
      </w:r>
    </w:p>
    <w:p>
      <w:pPr>
        <w:pStyle w:val="Normal"/>
        <w:spacing w:lineRule="auto" w:line="240" w:beforeAutospacing="1" w:afterAutospacing="1"/>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общие плановые осмотры должны проводиться 2 раза в год: весной и осенью. </w:t>
      </w:r>
    </w:p>
    <w:p>
      <w:pPr>
        <w:pStyle w:val="Normal"/>
        <w:spacing w:lineRule="auto" w:line="240" w:beforeAutospacing="1" w:afterAutospacing="1"/>
        <w:ind w:firstLine="709"/>
        <w:contextualSpacing/>
        <w:jc w:val="both"/>
        <w:rPr>
          <w:rFonts w:ascii="Times New Roman" w:hAnsi="Times New Roman" w:cs="Times New Roman"/>
          <w:sz w:val="28"/>
          <w:szCs w:val="28"/>
        </w:rPr>
      </w:pPr>
      <w:r>
        <w:rPr>
          <w:rFonts w:cs="Times New Roman" w:ascii="Times New Roman" w:hAnsi="Times New Roman"/>
          <w:sz w:val="28"/>
          <w:szCs w:val="28"/>
        </w:rPr>
        <w:t>Весенний осмотр зданий и сооружений проводится с целью:</w:t>
      </w:r>
    </w:p>
    <w:p>
      <w:pPr>
        <w:pStyle w:val="Normal"/>
        <w:spacing w:lineRule="auto" w:line="240" w:beforeAutospacing="1" w:afterAutospacing="1"/>
        <w:ind w:firstLine="709"/>
        <w:contextualSpacing/>
        <w:jc w:val="both"/>
        <w:rPr>
          <w:rFonts w:ascii="Times New Roman" w:hAnsi="Times New Roman" w:cs="Times New Roman"/>
          <w:sz w:val="28"/>
          <w:szCs w:val="28"/>
        </w:rPr>
      </w:pPr>
      <w:r>
        <w:rPr>
          <w:rFonts w:cs="Times New Roman" w:ascii="Times New Roman" w:hAnsi="Times New Roman"/>
          <w:sz w:val="28"/>
          <w:szCs w:val="28"/>
        </w:rPr>
        <w:t>проверки технического состояния несущих и ограждающих конструкций и инженерных систем зданий и сооружений;</w:t>
      </w:r>
    </w:p>
    <w:p>
      <w:pPr>
        <w:pStyle w:val="Normal"/>
        <w:spacing w:lineRule="auto" w:line="240" w:beforeAutospacing="1" w:afterAutospacing="1"/>
        <w:ind w:firstLine="709"/>
        <w:contextualSpacing/>
        <w:jc w:val="both"/>
        <w:rPr>
          <w:rFonts w:ascii="Times New Roman" w:hAnsi="Times New Roman" w:cs="Times New Roman"/>
          <w:sz w:val="28"/>
          <w:szCs w:val="28"/>
        </w:rPr>
      </w:pPr>
      <w:r>
        <w:rPr>
          <w:rFonts w:cs="Times New Roman" w:ascii="Times New Roman" w:hAnsi="Times New Roman"/>
          <w:sz w:val="28"/>
          <w:szCs w:val="28"/>
        </w:rPr>
        <w:t>определение характера и опасности повреждений, полученных в результате эксплуатации зданий и сооружений в зимний период;</w:t>
      </w:r>
    </w:p>
    <w:p>
      <w:pPr>
        <w:pStyle w:val="Normal"/>
        <w:spacing w:lineRule="auto" w:line="240" w:beforeAutospacing="1" w:afterAutospacing="1"/>
        <w:ind w:firstLine="709"/>
        <w:contextualSpacing/>
        <w:jc w:val="both"/>
        <w:rPr>
          <w:rFonts w:ascii="Times New Roman" w:hAnsi="Times New Roman" w:cs="Times New Roman"/>
          <w:sz w:val="28"/>
          <w:szCs w:val="28"/>
        </w:rPr>
      </w:pPr>
      <w:r>
        <w:rPr>
          <w:rFonts w:cs="Times New Roman" w:ascii="Times New Roman" w:hAnsi="Times New Roman"/>
          <w:sz w:val="28"/>
          <w:szCs w:val="28"/>
        </w:rPr>
        <w:t>проверка исправности механизмов, открытия окон, фонарей, ворот, дверей и других устройств, а также состояния, желобов, водостоков и ливнеприемников;</w:t>
      </w:r>
    </w:p>
    <w:p>
      <w:pPr>
        <w:pStyle w:val="Normal"/>
        <w:spacing w:lineRule="auto" w:line="240" w:beforeAutospacing="1" w:afterAutospacing="1"/>
        <w:ind w:firstLine="709"/>
        <w:contextualSpacing/>
        <w:jc w:val="both"/>
        <w:rPr>
          <w:rFonts w:ascii="Times New Roman" w:hAnsi="Times New Roman" w:cs="Times New Roman"/>
          <w:sz w:val="28"/>
          <w:szCs w:val="28"/>
        </w:rPr>
      </w:pPr>
      <w:r>
        <w:rPr>
          <w:rFonts w:cs="Times New Roman" w:ascii="Times New Roman" w:hAnsi="Times New Roman"/>
          <w:sz w:val="28"/>
          <w:szCs w:val="28"/>
        </w:rPr>
        <w:t>Осенний осмотр проводится с целью проверки готовности зданий и сооружений к эксплуатации в зимний период. При проведении осеннего осмотра производится проверка:</w:t>
      </w:r>
    </w:p>
    <w:p>
      <w:pPr>
        <w:pStyle w:val="Normal"/>
        <w:spacing w:lineRule="auto" w:line="240" w:beforeAutospacing="1" w:afterAutospacing="1"/>
        <w:ind w:firstLine="709"/>
        <w:contextualSpacing/>
        <w:jc w:val="both"/>
        <w:rPr>
          <w:rFonts w:ascii="Times New Roman" w:hAnsi="Times New Roman" w:cs="Times New Roman"/>
          <w:sz w:val="28"/>
          <w:szCs w:val="28"/>
        </w:rPr>
      </w:pPr>
      <w:r>
        <w:rPr>
          <w:rFonts w:cs="Times New Roman" w:ascii="Times New Roman" w:hAnsi="Times New Roman"/>
          <w:sz w:val="28"/>
          <w:szCs w:val="28"/>
        </w:rPr>
        <w:t>исправности открывающихся элементов окон, фонарей, ворот, дверей и других устройств;</w:t>
      </w:r>
    </w:p>
    <w:p>
      <w:pPr>
        <w:pStyle w:val="Normal"/>
        <w:spacing w:lineRule="auto" w:line="240" w:beforeAutospacing="1" w:afterAutospacing="1"/>
        <w:ind w:firstLine="709"/>
        <w:contextualSpacing/>
        <w:jc w:val="both"/>
        <w:rPr>
          <w:rFonts w:ascii="Times New Roman" w:hAnsi="Times New Roman" w:cs="Times New Roman"/>
          <w:sz w:val="28"/>
          <w:szCs w:val="28"/>
        </w:rPr>
      </w:pPr>
      <w:r>
        <w:rPr>
          <w:rFonts w:cs="Times New Roman" w:ascii="Times New Roman" w:hAnsi="Times New Roman"/>
          <w:sz w:val="28"/>
          <w:szCs w:val="28"/>
        </w:rPr>
        <w:t>наличия инструментов и инвентаря для очистки от снега;</w:t>
      </w:r>
    </w:p>
    <w:p>
      <w:pPr>
        <w:pStyle w:val="Normal"/>
        <w:spacing w:lineRule="auto" w:line="240" w:beforeAutospacing="1" w:afterAutospacing="1"/>
        <w:ind w:firstLine="709"/>
        <w:contextualSpacing/>
        <w:jc w:val="both"/>
        <w:rPr>
          <w:rFonts w:ascii="Times New Roman" w:hAnsi="Times New Roman" w:cs="Times New Roman"/>
          <w:sz w:val="28"/>
          <w:szCs w:val="28"/>
        </w:rPr>
      </w:pPr>
      <w:r>
        <w:rPr>
          <w:rFonts w:cs="Times New Roman" w:ascii="Times New Roman" w:hAnsi="Times New Roman"/>
          <w:sz w:val="28"/>
          <w:szCs w:val="28"/>
        </w:rPr>
        <w:t>исправности инженерных систем (отопления, водопровода, канализации и т.д.)</w:t>
      </w:r>
    </w:p>
    <w:p>
      <w:pPr>
        <w:pStyle w:val="Normal"/>
        <w:spacing w:lineRule="auto" w:line="240" w:beforeAutospacing="1" w:afterAutospacing="1"/>
        <w:ind w:firstLine="709"/>
        <w:contextualSpacing/>
        <w:jc w:val="both"/>
        <w:rPr>
          <w:rFonts w:ascii="Times New Roman" w:hAnsi="Times New Roman" w:cs="Times New Roman"/>
          <w:sz w:val="28"/>
          <w:szCs w:val="28"/>
        </w:rPr>
      </w:pPr>
      <w:r>
        <w:rPr>
          <w:rFonts w:cs="Times New Roman" w:ascii="Times New Roman" w:hAnsi="Times New Roman"/>
          <w:sz w:val="28"/>
          <w:szCs w:val="28"/>
        </w:rPr>
        <w:t>состояния водостоков, желобов, ливневой канализации, кровли;</w:t>
      </w:r>
    </w:p>
    <w:p>
      <w:pPr>
        <w:pStyle w:val="Normal"/>
        <w:spacing w:lineRule="auto" w:line="240" w:beforeAutospacing="1" w:afterAutospacing="1"/>
        <w:ind w:firstLine="709"/>
        <w:contextualSpacing/>
        <w:jc w:val="both"/>
        <w:rPr>
          <w:rFonts w:ascii="Times New Roman" w:hAnsi="Times New Roman" w:cs="Times New Roman"/>
          <w:sz w:val="28"/>
          <w:szCs w:val="28"/>
        </w:rPr>
      </w:pPr>
      <w:r>
        <w:rPr>
          <w:rFonts w:cs="Times New Roman" w:ascii="Times New Roman" w:hAnsi="Times New Roman"/>
          <w:sz w:val="28"/>
          <w:szCs w:val="28"/>
        </w:rPr>
        <w:t>Внеочередные осмотры зданий и сооружений проводятся после стихийных бедствий (пожаров, ураганных ветров, ливней, больших снегопадов) или аварий;</w:t>
      </w:r>
    </w:p>
    <w:p>
      <w:pPr>
        <w:pStyle w:val="Normal"/>
        <w:spacing w:lineRule="auto" w:line="240" w:beforeAutospacing="1" w:afterAutospacing="1"/>
        <w:ind w:firstLine="709"/>
        <w:contextualSpacing/>
        <w:jc w:val="both"/>
        <w:rPr>
          <w:rFonts w:ascii="Times New Roman" w:hAnsi="Times New Roman" w:cs="Times New Roman"/>
          <w:sz w:val="28"/>
          <w:szCs w:val="28"/>
        </w:rPr>
      </w:pPr>
      <w:r>
        <w:rPr>
          <w:rFonts w:cs="Times New Roman" w:ascii="Times New Roman" w:hAnsi="Times New Roman"/>
          <w:sz w:val="28"/>
          <w:szCs w:val="28"/>
        </w:rPr>
        <w:t>5</w:t>
      </w:r>
      <w:r>
        <w:rPr>
          <w:rFonts w:cs="Times New Roman" w:ascii="Times New Roman" w:hAnsi="Times New Roman"/>
          <w:sz w:val="28"/>
          <w:szCs w:val="28"/>
        </w:rPr>
        <w:t>5</w:t>
      </w:r>
      <w:r>
        <w:rPr>
          <w:rFonts w:cs="Times New Roman" w:ascii="Times New Roman" w:hAnsi="Times New Roman"/>
          <w:sz w:val="28"/>
          <w:szCs w:val="28"/>
        </w:rPr>
        <w:t>. Результаты всех видов осмотров оформляются актами, в которых отмечаются обнаруженные дефекты, а также меры и сроки их устранения. Один из экземпляров приобщается к техническому журналу по эксплуатации зданий и сооружений.</w:t>
      </w:r>
    </w:p>
    <w:p>
      <w:pPr>
        <w:pStyle w:val="Normal"/>
        <w:spacing w:lineRule="auto" w:line="240" w:beforeAutospacing="1" w:afterAutospacing="1"/>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Autospacing="1" w:afterAutospacing="1"/>
        <w:ind w:firstLine="709"/>
        <w:contextualSpacing/>
        <w:jc w:val="center"/>
        <w:rPr>
          <w:color w:val="2A6099"/>
        </w:rPr>
      </w:pPr>
      <w:r>
        <w:rPr>
          <w:rFonts w:cs="Times New Roman" w:ascii="Times New Roman" w:hAnsi="Times New Roman"/>
          <w:b/>
          <w:caps/>
          <w:color w:themeColor="text1" w:val="000000"/>
          <w:sz w:val="28"/>
          <w:szCs w:val="28"/>
        </w:rPr>
        <w:t>ХV</w:t>
      </w:r>
      <w:r>
        <w:rPr>
          <w:rFonts w:cs="Times New Roman" w:ascii="Times New Roman" w:hAnsi="Times New Roman"/>
          <w:b/>
          <w:caps/>
          <w:color w:themeColor="text1" w:val="000000"/>
          <w:sz w:val="28"/>
          <w:szCs w:val="28"/>
          <w:lang w:val="en-US"/>
        </w:rPr>
        <w:t>II</w:t>
      </w:r>
      <w:r>
        <w:rPr>
          <w:rFonts w:cs="Times New Roman" w:ascii="Times New Roman" w:hAnsi="Times New Roman"/>
          <w:b/>
          <w:caps/>
          <w:color w:themeColor="text1" w:val="000000"/>
          <w:sz w:val="28"/>
          <w:szCs w:val="28"/>
        </w:rPr>
        <w:t xml:space="preserve">. положение о допуске подрядных организаций к производству работ на территории, в зданиях и сооружениях </w:t>
      </w:r>
    </w:p>
    <w:p>
      <w:pPr>
        <w:pStyle w:val="Normal"/>
        <w:spacing w:lineRule="auto" w:line="240" w:beforeAutospacing="1" w:afterAutospacing="1"/>
        <w:ind w:firstLine="709"/>
        <w:contextualSpacing/>
        <w:jc w:val="both"/>
        <w:rPr>
          <w:rFonts w:ascii="Times New Roman" w:hAnsi="Times New Roman" w:cs="Times New Roman"/>
          <w:color w:val="2A6099"/>
          <w:sz w:val="28"/>
          <w:szCs w:val="28"/>
        </w:rPr>
      </w:pPr>
      <w:r>
        <w:rPr>
          <w:rFonts w:cs="Times New Roman" w:ascii="Times New Roman" w:hAnsi="Times New Roman"/>
          <w:color w:val="2A6099"/>
          <w:sz w:val="28"/>
          <w:szCs w:val="28"/>
        </w:rPr>
      </w:r>
    </w:p>
    <w:p>
      <w:pPr>
        <w:pStyle w:val="Normal"/>
        <w:spacing w:lineRule="auto" w:line="240" w:beforeAutospacing="1" w:afterAutospacing="1"/>
        <w:ind w:firstLine="709"/>
        <w:contextualSpacing/>
        <w:jc w:val="both"/>
        <w:rPr>
          <w:rFonts w:ascii="Times New Roman" w:hAnsi="Times New Roman" w:cs="Times New Roman"/>
          <w:sz w:val="28"/>
          <w:szCs w:val="28"/>
        </w:rPr>
      </w:pPr>
      <w:r>
        <w:rPr>
          <w:rFonts w:cs="Times New Roman" w:ascii="Times New Roman" w:hAnsi="Times New Roman"/>
          <w:sz w:val="28"/>
          <w:szCs w:val="28"/>
        </w:rPr>
        <w:t>5</w:t>
      </w:r>
      <w:r>
        <w:rPr>
          <w:rFonts w:cs="Times New Roman" w:ascii="Times New Roman" w:hAnsi="Times New Roman"/>
          <w:sz w:val="28"/>
          <w:szCs w:val="28"/>
        </w:rPr>
        <w:t>6</w:t>
      </w:r>
      <w:r>
        <w:rPr>
          <w:rFonts w:cs="Times New Roman" w:ascii="Times New Roman" w:hAnsi="Times New Roman"/>
          <w:sz w:val="28"/>
          <w:szCs w:val="28"/>
        </w:rPr>
        <w:t>. Настоящее Положение устанавливает обязательные требования к подрядным организациям по обеспечению охраны труда и окружающей среды, пожарной безопасности и предупреждения чрезвычайных ситуаций при производстве подрядных работ на территории, в зданиях, сооружениях обслуживаемых дирекцией по эксплуатации служебных зданий (далее - ДЭЗ) и занимаемых Комитетом образования и науки.</w:t>
      </w:r>
    </w:p>
    <w:p>
      <w:pPr>
        <w:pStyle w:val="Normal"/>
        <w:spacing w:lineRule="auto" w:line="240" w:beforeAutospacing="1" w:afterAutospacing="1"/>
        <w:ind w:firstLine="709"/>
        <w:contextualSpacing/>
        <w:jc w:val="both"/>
        <w:rPr>
          <w:rFonts w:ascii="Times New Roman" w:hAnsi="Times New Roman" w:cs="Times New Roman"/>
          <w:sz w:val="28"/>
          <w:szCs w:val="28"/>
        </w:rPr>
      </w:pPr>
      <w:r>
        <w:rPr>
          <w:rFonts w:cs="Times New Roman" w:ascii="Times New Roman" w:hAnsi="Times New Roman"/>
          <w:sz w:val="28"/>
          <w:szCs w:val="28"/>
        </w:rPr>
        <w:t>5</w:t>
      </w:r>
      <w:r>
        <w:rPr>
          <w:rFonts w:cs="Times New Roman" w:ascii="Times New Roman" w:hAnsi="Times New Roman"/>
          <w:sz w:val="28"/>
          <w:szCs w:val="28"/>
        </w:rPr>
        <w:t>7</w:t>
      </w:r>
      <w:r>
        <w:rPr>
          <w:rFonts w:cs="Times New Roman" w:ascii="Times New Roman" w:hAnsi="Times New Roman"/>
          <w:sz w:val="28"/>
          <w:szCs w:val="28"/>
        </w:rPr>
        <w:t>. ДЭЗ, привлекающая для выполнения работ по комплексному техническому обслуживанию зданий и сооружений, строительно-монтажных работ подрядные организации, контролирует и координирует выполнение подрядчиками обязательных мероприятий по охране труда.</w:t>
      </w:r>
    </w:p>
    <w:p>
      <w:pPr>
        <w:pStyle w:val="Normal"/>
        <w:spacing w:lineRule="auto" w:line="240" w:beforeAutospacing="1" w:afterAutospacing="1"/>
        <w:ind w:firstLine="709"/>
        <w:contextualSpacing/>
        <w:jc w:val="both"/>
        <w:rPr>
          <w:rFonts w:ascii="Times New Roman" w:hAnsi="Times New Roman" w:cs="Times New Roman"/>
          <w:sz w:val="28"/>
          <w:szCs w:val="28"/>
        </w:rPr>
      </w:pPr>
      <w:r>
        <w:rPr>
          <w:rFonts w:cs="Times New Roman" w:ascii="Times New Roman" w:hAnsi="Times New Roman"/>
          <w:sz w:val="28"/>
          <w:szCs w:val="28"/>
        </w:rPr>
        <w:t>5</w:t>
      </w:r>
      <w:r>
        <w:rPr>
          <w:rFonts w:cs="Times New Roman" w:ascii="Times New Roman" w:hAnsi="Times New Roman"/>
          <w:sz w:val="28"/>
          <w:szCs w:val="28"/>
        </w:rPr>
        <w:t>8</w:t>
      </w:r>
      <w:r>
        <w:rPr>
          <w:rFonts w:cs="Times New Roman" w:ascii="Times New Roman" w:hAnsi="Times New Roman"/>
          <w:sz w:val="28"/>
          <w:szCs w:val="28"/>
        </w:rPr>
        <w:t>. В договоре ДЭЗ с подрядной организацией указывается на обязательное соблюдение требований настоящего Положения.</w:t>
      </w:r>
    </w:p>
    <w:p>
      <w:pPr>
        <w:pStyle w:val="Normal"/>
        <w:spacing w:lineRule="auto" w:line="240" w:beforeAutospacing="1" w:afterAutospacing="1"/>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Основными целями по обеспечению подрядными организациями требований безопасности при осуществлении строительно-монтажных работ на действующих объектах ДЭЗ (занимаемых Комитетом образования и науки) являются недопущение случаев производственного травматизма, снижение негативного воздействия на окружающую среду, а также применение безопасных производственных процессов. </w:t>
      </w:r>
    </w:p>
    <w:p>
      <w:pPr>
        <w:pStyle w:val="Normal"/>
        <w:spacing w:lineRule="auto" w:line="240" w:beforeAutospacing="1" w:afterAutospacing="1"/>
        <w:ind w:firstLine="709"/>
        <w:contextualSpacing/>
        <w:jc w:val="both"/>
        <w:rPr>
          <w:rFonts w:ascii="Times New Roman" w:hAnsi="Times New Roman" w:cs="Times New Roman"/>
          <w:sz w:val="28"/>
          <w:szCs w:val="28"/>
        </w:rPr>
      </w:pPr>
      <w:r>
        <w:rPr>
          <w:rFonts w:cs="Times New Roman" w:ascii="Times New Roman" w:hAnsi="Times New Roman"/>
          <w:sz w:val="28"/>
          <w:szCs w:val="28"/>
        </w:rPr>
        <w:t>5</w:t>
      </w:r>
      <w:r>
        <w:rPr>
          <w:rFonts w:cs="Times New Roman" w:ascii="Times New Roman" w:hAnsi="Times New Roman"/>
          <w:sz w:val="28"/>
          <w:szCs w:val="28"/>
        </w:rPr>
        <w:t>9</w:t>
      </w:r>
      <w:r>
        <w:rPr>
          <w:rFonts w:cs="Times New Roman" w:ascii="Times New Roman" w:hAnsi="Times New Roman"/>
          <w:sz w:val="28"/>
          <w:szCs w:val="28"/>
        </w:rPr>
        <w:t>. Достижению этих целей способствует информирование и сотрудничество с подрядными организациями по вопросам реализации политики Организации в области пожарной, экологической, промышленной безопасности, охраны труда на действующих объектах Организации.</w:t>
      </w:r>
    </w:p>
    <w:p>
      <w:pPr>
        <w:pStyle w:val="Normal"/>
        <w:spacing w:lineRule="auto" w:line="240" w:beforeAutospacing="1" w:afterAutospacing="1"/>
        <w:ind w:firstLine="709"/>
        <w:contextualSpacing/>
        <w:jc w:val="both"/>
        <w:rPr>
          <w:rFonts w:ascii="Times New Roman" w:hAnsi="Times New Roman" w:cs="Times New Roman"/>
          <w:sz w:val="28"/>
          <w:szCs w:val="28"/>
        </w:rPr>
      </w:pPr>
      <w:r>
        <w:rPr>
          <w:rFonts w:cs="Times New Roman" w:ascii="Times New Roman" w:hAnsi="Times New Roman"/>
          <w:sz w:val="28"/>
          <w:szCs w:val="28"/>
        </w:rPr>
        <w:t>60</w:t>
      </w:r>
      <w:r>
        <w:rPr>
          <w:rFonts w:cs="Times New Roman" w:ascii="Times New Roman" w:hAnsi="Times New Roman"/>
          <w:sz w:val="28"/>
          <w:szCs w:val="28"/>
        </w:rPr>
        <w:t>. При заключении договоров с подрядными организациями, ДЭЗ устанавливает обязательные требования к подрядной организации в области охраны труда, пожарной, промышленной и экологической безопасности. Данные требования являются неотъемлемой частью договора, заключаемого с подрядной организацией и должны содержать в себе конкретные требования в области охраны труда, пожарной, промышленной и экологической безопасности, подлежащие выполнению подрядной организацией при выполнении работ на территории ДЭЗ (занимаемой Комитетом образования и науки).</w:t>
      </w:r>
    </w:p>
    <w:p>
      <w:pPr>
        <w:pStyle w:val="Normal"/>
        <w:spacing w:lineRule="auto" w:line="240" w:beforeAutospacing="1" w:afterAutospacing="1"/>
        <w:ind w:firstLine="709"/>
        <w:contextualSpacing/>
        <w:jc w:val="both"/>
        <w:rPr>
          <w:rFonts w:ascii="Times New Roman" w:hAnsi="Times New Roman" w:cs="Times New Roman"/>
          <w:sz w:val="28"/>
          <w:szCs w:val="28"/>
        </w:rPr>
      </w:pPr>
      <w:r>
        <w:rPr>
          <w:rFonts w:cs="Times New Roman" w:ascii="Times New Roman" w:hAnsi="Times New Roman"/>
          <w:sz w:val="28"/>
          <w:szCs w:val="28"/>
        </w:rPr>
        <w:t>61</w:t>
      </w:r>
      <w:r>
        <w:rPr>
          <w:rFonts w:cs="Times New Roman" w:ascii="Times New Roman" w:hAnsi="Times New Roman"/>
          <w:sz w:val="28"/>
          <w:szCs w:val="28"/>
        </w:rPr>
        <w:t xml:space="preserve">. Проекты договоров в обязательном порядке подлежат согласованию со структурным подразделением ДЭЗ, курирующим вопросы охраны труда, пожарной и экологической безопасности. </w:t>
      </w:r>
    </w:p>
    <w:p>
      <w:pPr>
        <w:pStyle w:val="Normal"/>
        <w:spacing w:lineRule="auto" w:line="240" w:beforeAutospacing="1" w:afterAutospacing="1"/>
        <w:ind w:firstLine="709"/>
        <w:contextualSpacing/>
        <w:jc w:val="both"/>
        <w:rPr>
          <w:rFonts w:ascii="Times New Roman" w:hAnsi="Times New Roman" w:cs="Times New Roman"/>
          <w:sz w:val="28"/>
          <w:szCs w:val="28"/>
        </w:rPr>
      </w:pPr>
      <w:r>
        <w:rPr>
          <w:rFonts w:cs="Times New Roman" w:ascii="Times New Roman" w:hAnsi="Times New Roman"/>
          <w:sz w:val="28"/>
          <w:szCs w:val="28"/>
        </w:rPr>
        <w:t>6</w:t>
      </w:r>
      <w:r>
        <w:rPr>
          <w:rFonts w:cs="Times New Roman" w:ascii="Times New Roman" w:hAnsi="Times New Roman"/>
          <w:sz w:val="28"/>
          <w:szCs w:val="28"/>
        </w:rPr>
        <w:t>2</w:t>
      </w:r>
      <w:r>
        <w:rPr>
          <w:rFonts w:cs="Times New Roman" w:ascii="Times New Roman" w:hAnsi="Times New Roman"/>
          <w:sz w:val="28"/>
          <w:szCs w:val="28"/>
        </w:rPr>
        <w:t>. Подрядчик составляет и согласовывает со структурным подразделением ДЭЗ, курирующим вопросы охраны труда, пожарной, промышленной и экологической безопасности перечень профессий и видов работ, к которым предъявляются дополнительные требования безопасности в условиях действия опасных производственных факторов.</w:t>
      </w:r>
    </w:p>
    <w:p>
      <w:pPr>
        <w:pStyle w:val="Normal"/>
        <w:spacing w:lineRule="auto" w:line="240" w:beforeAutospacing="1" w:afterAutospacing="1"/>
        <w:ind w:firstLine="709"/>
        <w:contextualSpacing/>
        <w:jc w:val="both"/>
        <w:rPr>
          <w:rFonts w:ascii="Times New Roman" w:hAnsi="Times New Roman" w:cs="Times New Roman"/>
          <w:sz w:val="28"/>
          <w:szCs w:val="28"/>
        </w:rPr>
      </w:pPr>
      <w:r>
        <w:rPr>
          <w:rFonts w:cs="Times New Roman" w:ascii="Times New Roman" w:hAnsi="Times New Roman"/>
          <w:sz w:val="28"/>
          <w:szCs w:val="28"/>
        </w:rPr>
        <w:t>6</w:t>
      </w:r>
      <w:r>
        <w:rPr>
          <w:rFonts w:cs="Times New Roman" w:ascii="Times New Roman" w:hAnsi="Times New Roman"/>
          <w:sz w:val="28"/>
          <w:szCs w:val="28"/>
        </w:rPr>
        <w:t>3</w:t>
      </w:r>
      <w:r>
        <w:rPr>
          <w:rFonts w:cs="Times New Roman" w:ascii="Times New Roman" w:hAnsi="Times New Roman"/>
          <w:sz w:val="28"/>
          <w:szCs w:val="28"/>
        </w:rPr>
        <w:t>. Подрядчик несет ответственность за выполнение необходимых мероприятий по охране труда и за безопасное производство работ.</w:t>
      </w:r>
    </w:p>
    <w:p>
      <w:pPr>
        <w:pStyle w:val="Normal"/>
        <w:spacing w:lineRule="auto" w:line="240" w:beforeAutospacing="1" w:afterAutospacing="1"/>
        <w:ind w:firstLine="709"/>
        <w:contextualSpacing/>
        <w:jc w:val="both"/>
        <w:rPr>
          <w:rFonts w:ascii="Times New Roman" w:hAnsi="Times New Roman" w:cs="Times New Roman"/>
          <w:sz w:val="28"/>
          <w:szCs w:val="28"/>
        </w:rPr>
      </w:pPr>
      <w:r>
        <w:rPr>
          <w:rFonts w:cs="Times New Roman" w:ascii="Times New Roman" w:hAnsi="Times New Roman"/>
          <w:sz w:val="28"/>
          <w:szCs w:val="28"/>
        </w:rPr>
        <w:t>6</w:t>
      </w:r>
      <w:r>
        <w:rPr>
          <w:rFonts w:cs="Times New Roman" w:ascii="Times New Roman" w:hAnsi="Times New Roman"/>
          <w:sz w:val="28"/>
          <w:szCs w:val="28"/>
        </w:rPr>
        <w:t>4</w:t>
      </w:r>
      <w:r>
        <w:rPr>
          <w:rFonts w:cs="Times New Roman" w:ascii="Times New Roman" w:hAnsi="Times New Roman"/>
          <w:sz w:val="28"/>
          <w:szCs w:val="28"/>
        </w:rPr>
        <w:t>. При производстве всех видов строительно-монтажных работ на действующих объектах ДЭЗ Подрядчик несет ответственность за выполнение требований настоящего Положения и законодательства Российской Федерации в области охраны труда, пожарной, промышленной и экологической безопасности, а также за ненадлежащее исполнение данных требований субподрядными организациями, в соответствии с законодательством Российской Федерации.</w:t>
      </w:r>
    </w:p>
    <w:p>
      <w:pPr>
        <w:pStyle w:val="Normal"/>
        <w:spacing w:lineRule="auto" w:line="240" w:beforeAutospacing="1" w:afterAutospacing="1"/>
        <w:ind w:firstLine="709"/>
        <w:contextualSpacing/>
        <w:jc w:val="both"/>
        <w:rPr>
          <w:rFonts w:ascii="Times New Roman" w:hAnsi="Times New Roman" w:cs="Times New Roman"/>
          <w:sz w:val="28"/>
          <w:szCs w:val="28"/>
        </w:rPr>
      </w:pPr>
      <w:r>
        <w:rPr>
          <w:rFonts w:cs="Times New Roman" w:ascii="Times New Roman" w:hAnsi="Times New Roman"/>
          <w:sz w:val="28"/>
          <w:szCs w:val="28"/>
        </w:rPr>
        <w:t>6</w:t>
      </w:r>
      <w:r>
        <w:rPr>
          <w:rFonts w:cs="Times New Roman" w:ascii="Times New Roman" w:hAnsi="Times New Roman"/>
          <w:sz w:val="28"/>
          <w:szCs w:val="28"/>
        </w:rPr>
        <w:t>5</w:t>
      </w:r>
      <w:r>
        <w:rPr>
          <w:rFonts w:cs="Times New Roman" w:ascii="Times New Roman" w:hAnsi="Times New Roman"/>
          <w:sz w:val="28"/>
          <w:szCs w:val="28"/>
        </w:rPr>
        <w:t>. Подрядчик незамедлительно предоставляет информацию об инциденте, аварии, несчастном случае в соответствии с действующими локальными нормативными требованиями ДЭЗ работ по прохождению соответствующей информации.</w:t>
      </w:r>
    </w:p>
    <w:p>
      <w:pPr>
        <w:pStyle w:val="Normal"/>
        <w:spacing w:lineRule="auto" w:line="240" w:beforeAutospacing="1" w:afterAutospacing="1"/>
        <w:ind w:firstLine="709"/>
        <w:contextualSpacing/>
        <w:jc w:val="both"/>
        <w:rPr>
          <w:rFonts w:ascii="Times New Roman" w:hAnsi="Times New Roman" w:cs="Times New Roman"/>
          <w:sz w:val="28"/>
          <w:szCs w:val="28"/>
        </w:rPr>
      </w:pPr>
      <w:r>
        <w:rPr>
          <w:rFonts w:cs="Times New Roman" w:ascii="Times New Roman" w:hAnsi="Times New Roman"/>
          <w:sz w:val="28"/>
          <w:szCs w:val="28"/>
        </w:rPr>
        <w:t>6</w:t>
      </w:r>
      <w:r>
        <w:rPr>
          <w:rFonts w:cs="Times New Roman" w:ascii="Times New Roman" w:hAnsi="Times New Roman"/>
          <w:sz w:val="28"/>
          <w:szCs w:val="28"/>
        </w:rPr>
        <w:t>6</w:t>
      </w:r>
      <w:r>
        <w:rPr>
          <w:rFonts w:cs="Times New Roman" w:ascii="Times New Roman" w:hAnsi="Times New Roman"/>
          <w:sz w:val="28"/>
          <w:szCs w:val="28"/>
        </w:rPr>
        <w:t>. Производственные участки, технологические линии или отдельно стоящее оборудование, здания и сооружения, а также другие объекты, выделенные для выполнения на них работ силами подрядчика, передаются подрядной организации по акту-допуску.</w:t>
      </w:r>
    </w:p>
    <w:p>
      <w:pPr>
        <w:pStyle w:val="Normal"/>
        <w:spacing w:lineRule="auto" w:line="240" w:beforeAutospacing="1" w:afterAutospacing="1"/>
        <w:ind w:firstLine="709"/>
        <w:contextualSpacing/>
        <w:jc w:val="both"/>
        <w:rPr>
          <w:rFonts w:ascii="Times New Roman" w:hAnsi="Times New Roman" w:cs="Times New Roman"/>
          <w:sz w:val="28"/>
          <w:szCs w:val="28"/>
        </w:rPr>
      </w:pPr>
      <w:r>
        <w:rPr>
          <w:rFonts w:cs="Times New Roman" w:ascii="Times New Roman" w:hAnsi="Times New Roman"/>
          <w:sz w:val="28"/>
          <w:szCs w:val="28"/>
        </w:rPr>
        <w:t>6</w:t>
      </w:r>
      <w:r>
        <w:rPr>
          <w:rFonts w:cs="Times New Roman" w:ascii="Times New Roman" w:hAnsi="Times New Roman"/>
          <w:sz w:val="28"/>
          <w:szCs w:val="28"/>
        </w:rPr>
        <w:t>7</w:t>
      </w:r>
      <w:r>
        <w:rPr>
          <w:rFonts w:cs="Times New Roman" w:ascii="Times New Roman" w:hAnsi="Times New Roman"/>
          <w:sz w:val="28"/>
          <w:szCs w:val="28"/>
        </w:rPr>
        <w:t>. Данные мероприятия включают:</w:t>
      </w:r>
    </w:p>
    <w:p>
      <w:pPr>
        <w:pStyle w:val="Normal"/>
        <w:spacing w:lineRule="auto" w:line="240" w:beforeAutospacing="1" w:afterAutospacing="1"/>
        <w:ind w:firstLine="709"/>
        <w:contextualSpacing/>
        <w:jc w:val="both"/>
        <w:rPr>
          <w:rFonts w:ascii="Times New Roman" w:hAnsi="Times New Roman" w:cs="Times New Roman"/>
          <w:sz w:val="28"/>
          <w:szCs w:val="28"/>
        </w:rPr>
      </w:pPr>
      <w:r>
        <w:rPr>
          <w:rFonts w:cs="Times New Roman" w:ascii="Times New Roman" w:hAnsi="Times New Roman"/>
          <w:sz w:val="28"/>
          <w:szCs w:val="28"/>
        </w:rPr>
        <w:t>установление границы территории, выделяемой подрядчику для производства работ;</w:t>
      </w:r>
    </w:p>
    <w:p>
      <w:pPr>
        <w:pStyle w:val="Normal"/>
        <w:spacing w:lineRule="auto" w:line="240" w:beforeAutospacing="1" w:afterAutospacing="1"/>
        <w:ind w:firstLine="709"/>
        <w:contextualSpacing/>
        <w:jc w:val="both"/>
        <w:rPr>
          <w:rFonts w:ascii="Times New Roman" w:hAnsi="Times New Roman" w:cs="Times New Roman"/>
          <w:sz w:val="28"/>
          <w:szCs w:val="28"/>
        </w:rPr>
      </w:pPr>
      <w:r>
        <w:rPr>
          <w:rFonts w:cs="Times New Roman" w:ascii="Times New Roman" w:hAnsi="Times New Roman"/>
          <w:sz w:val="28"/>
          <w:szCs w:val="28"/>
        </w:rPr>
        <w:t>определение порядка допуска работников подрядной организации на территорию организации;</w:t>
      </w:r>
    </w:p>
    <w:p>
      <w:pPr>
        <w:pStyle w:val="Normal"/>
        <w:spacing w:lineRule="auto" w:line="240" w:beforeAutospacing="1" w:afterAutospacing="1"/>
        <w:ind w:firstLine="709"/>
        <w:contextualSpacing/>
        <w:jc w:val="both"/>
        <w:rPr>
          <w:rFonts w:ascii="Times New Roman" w:hAnsi="Times New Roman" w:cs="Times New Roman"/>
          <w:sz w:val="28"/>
          <w:szCs w:val="28"/>
        </w:rPr>
      </w:pPr>
      <w:r>
        <w:rPr>
          <w:rFonts w:cs="Times New Roman" w:ascii="Times New Roman" w:hAnsi="Times New Roman"/>
          <w:sz w:val="28"/>
          <w:szCs w:val="28"/>
        </w:rPr>
        <w:t>проведение необходимых подготовительных работ на выделенной территории;</w:t>
      </w:r>
    </w:p>
    <w:p>
      <w:pPr>
        <w:pStyle w:val="Normal"/>
        <w:spacing w:lineRule="auto" w:line="240" w:beforeAutospacing="1" w:afterAutospacing="1"/>
        <w:ind w:firstLine="709"/>
        <w:contextualSpacing/>
        <w:jc w:val="both"/>
        <w:rPr>
          <w:rFonts w:ascii="Times New Roman" w:hAnsi="Times New Roman" w:cs="Times New Roman"/>
          <w:sz w:val="28"/>
          <w:szCs w:val="28"/>
        </w:rPr>
      </w:pPr>
      <w:r>
        <w:rPr>
          <w:rFonts w:cs="Times New Roman" w:ascii="Times New Roman" w:hAnsi="Times New Roman"/>
          <w:sz w:val="28"/>
          <w:szCs w:val="28"/>
        </w:rPr>
        <w:t>определение зоны совмещенных работ и порядка выполнения там работ.</w:t>
      </w:r>
    </w:p>
    <w:p>
      <w:pPr>
        <w:pStyle w:val="Normal"/>
        <w:spacing w:lineRule="auto" w:line="240" w:beforeAutospacing="1" w:afterAutospacing="1"/>
        <w:ind w:firstLine="709"/>
        <w:contextualSpacing/>
        <w:jc w:val="both"/>
        <w:rPr>
          <w:rFonts w:ascii="Times New Roman" w:hAnsi="Times New Roman" w:cs="Times New Roman"/>
          <w:sz w:val="28"/>
          <w:szCs w:val="28"/>
        </w:rPr>
      </w:pPr>
      <w:r>
        <w:rPr>
          <w:rFonts w:cs="Times New Roman" w:ascii="Times New Roman" w:hAnsi="Times New Roman"/>
          <w:sz w:val="28"/>
          <w:szCs w:val="28"/>
        </w:rPr>
        <w:t>6</w:t>
      </w:r>
      <w:r>
        <w:rPr>
          <w:rFonts w:cs="Times New Roman" w:ascii="Times New Roman" w:hAnsi="Times New Roman"/>
          <w:sz w:val="28"/>
          <w:szCs w:val="28"/>
        </w:rPr>
        <w:t>8</w:t>
      </w:r>
      <w:r>
        <w:rPr>
          <w:rFonts w:cs="Times New Roman" w:ascii="Times New Roman" w:hAnsi="Times New Roman"/>
          <w:sz w:val="28"/>
          <w:szCs w:val="28"/>
        </w:rPr>
        <w:t>. При допуске работников подрядчика на объект в акте-допуске необходимо отражать именно вышеуказанные мероприятия по охране труда.</w:t>
      </w:r>
    </w:p>
    <w:p>
      <w:pPr>
        <w:pStyle w:val="Normal"/>
        <w:spacing w:lineRule="auto" w:line="240" w:beforeAutospacing="1" w:afterAutospacing="1"/>
        <w:ind w:firstLine="709"/>
        <w:contextualSpacing/>
        <w:jc w:val="both"/>
        <w:rPr>
          <w:rFonts w:ascii="Times New Roman" w:hAnsi="Times New Roman" w:cs="Times New Roman"/>
          <w:sz w:val="28"/>
          <w:szCs w:val="28"/>
        </w:rPr>
      </w:pPr>
      <w:r>
        <w:rPr>
          <w:rFonts w:cs="Times New Roman" w:ascii="Times New Roman" w:hAnsi="Times New Roman"/>
          <w:sz w:val="28"/>
          <w:szCs w:val="28"/>
        </w:rPr>
        <w:t>Если на участке, выделяемом для производства работ, проходят действующие газопроводы, теплопроводы, нефтепроводы или другие действующие коммуникации, а также работают машины и механизмы, объект не может быть передан подрядчику по акту-допуску.</w:t>
      </w:r>
    </w:p>
    <w:p>
      <w:pPr>
        <w:pStyle w:val="Normal"/>
        <w:spacing w:lineRule="auto" w:line="240" w:beforeAutospacing="1" w:afterAutospacing="1"/>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Autospacing="1" w:afterAutospacing="1"/>
        <w:ind w:firstLine="709"/>
        <w:contextualSpacing/>
        <w:jc w:val="center"/>
        <w:rPr>
          <w:rFonts w:ascii="Times New Roman" w:hAnsi="Times New Roman" w:cs="Times New Roman"/>
          <w:color w:val="000000"/>
          <w:sz w:val="28"/>
          <w:szCs w:val="28"/>
        </w:rPr>
      </w:pPr>
      <w:r>
        <w:rPr>
          <w:rFonts w:cs="Times New Roman" w:ascii="Times New Roman" w:hAnsi="Times New Roman"/>
          <w:b/>
          <w:caps/>
          <w:color w:themeColor="text1" w:val="000000"/>
          <w:sz w:val="28"/>
          <w:szCs w:val="28"/>
        </w:rPr>
        <w:t>ХVIII. заключительные положения</w:t>
      </w:r>
    </w:p>
    <w:p>
      <w:pPr>
        <w:pStyle w:val="Normal"/>
        <w:spacing w:lineRule="auto" w:line="240" w:beforeAutospacing="1" w:afterAutospacing="1"/>
        <w:ind w:firstLine="709"/>
        <w:contextualSpacing/>
        <w:jc w:val="both"/>
        <w:rPr>
          <w:rFonts w:ascii="Times New Roman" w:hAnsi="Times New Roman" w:cs="Times New Roman"/>
          <w:sz w:val="28"/>
          <w:szCs w:val="28"/>
        </w:rPr>
      </w:pPr>
      <w:r>
        <w:rPr>
          <w:rFonts w:cs="Times New Roman" w:ascii="Times New Roman" w:hAnsi="Times New Roman"/>
          <w:sz w:val="28"/>
          <w:szCs w:val="28"/>
        </w:rPr>
        <w:t>6</w:t>
      </w:r>
      <w:r>
        <w:rPr>
          <w:rFonts w:cs="Times New Roman" w:ascii="Times New Roman" w:hAnsi="Times New Roman"/>
          <w:sz w:val="28"/>
          <w:szCs w:val="28"/>
        </w:rPr>
        <w:t>9</w:t>
      </w:r>
      <w:r>
        <w:rPr>
          <w:rFonts w:cs="Times New Roman" w:ascii="Times New Roman" w:hAnsi="Times New Roman"/>
          <w:sz w:val="28"/>
          <w:szCs w:val="28"/>
        </w:rPr>
        <w:t xml:space="preserve">. </w:t>
      </w:r>
      <w:r>
        <w:rPr>
          <w:rFonts w:cs="Times New Roman" w:ascii="Times New Roman" w:hAnsi="Times New Roman"/>
          <w:sz w:val="28"/>
        </w:rPr>
        <w:t>Все вопросы, не урегулированные настоящим Положением, регулируются действующим трудовым законодательством РФ и иными нормативными правовыми актами, содержащими нормы трудового права</w:t>
      </w:r>
    </w:p>
    <w:p>
      <w:pPr>
        <w:pStyle w:val="Normal"/>
        <w:spacing w:before="0" w:after="0"/>
        <w:ind w:firstLine="709"/>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r>
      <w:r>
        <w:br w:type="page"/>
      </w:r>
    </w:p>
    <w:p>
      <w:pPr>
        <w:pStyle w:val="Normal"/>
        <w:spacing w:lineRule="auto" w:line="240" w:before="0" w:afterAutospacing="1"/>
        <w:ind w:hanging="0" w:start="1145" w:end="108"/>
        <w:contextualSpacing/>
        <w:jc w:val="center"/>
        <w:rPr>
          <w:rFonts w:ascii="Times New Roman" w:hAnsi="Times New Roman" w:eastAsia="Arial" w:cs="Times New Roman"/>
          <w:b/>
          <w:caps/>
          <w:sz w:val="28"/>
          <w:szCs w:val="28"/>
          <w:lang w:eastAsia="en-US"/>
        </w:rPr>
      </w:pPr>
      <w:r>
        <w:rPr>
          <w:rFonts w:eastAsia="Arial" w:cs="Times New Roman" w:ascii="Times New Roman" w:hAnsi="Times New Roman"/>
          <w:b/>
          <w:caps/>
          <w:sz w:val="28"/>
          <w:szCs w:val="28"/>
          <w:lang w:eastAsia="en-US"/>
        </w:rPr>
        <w:t xml:space="preserve">Политика </w:t>
      </w:r>
    </w:p>
    <w:p>
      <w:pPr>
        <w:pStyle w:val="Normal"/>
        <w:spacing w:lineRule="auto" w:line="240" w:before="0" w:afterAutospacing="1"/>
        <w:ind w:hanging="0" w:start="1145" w:end="108"/>
        <w:contextualSpacing/>
        <w:jc w:val="center"/>
        <w:rPr>
          <w:rFonts w:ascii="Times New Roman" w:hAnsi="Times New Roman" w:eastAsia="Arial" w:cs="Times New Roman"/>
          <w:b/>
          <w:caps/>
          <w:sz w:val="28"/>
          <w:szCs w:val="28"/>
          <w:lang w:eastAsia="en-US"/>
        </w:rPr>
      </w:pPr>
      <w:r>
        <w:rPr>
          <w:rFonts w:eastAsia="Arial" w:cs="Times New Roman" w:ascii="Times New Roman" w:hAnsi="Times New Roman"/>
          <w:b/>
          <w:caps/>
          <w:sz w:val="28"/>
          <w:szCs w:val="28"/>
          <w:lang w:eastAsia="en-US"/>
        </w:rPr>
        <w:t>комитета образования и науки в области охраны труда</w:t>
      </w:r>
    </w:p>
    <w:p>
      <w:pPr>
        <w:pStyle w:val="Normal"/>
        <w:spacing w:lineRule="auto" w:line="240" w:before="0" w:afterAutospacing="1"/>
        <w:ind w:hanging="0" w:start="1145" w:end="108"/>
        <w:contextualSpacing/>
        <w:jc w:val="center"/>
        <w:rPr>
          <w:rFonts w:ascii="Times New Roman" w:hAnsi="Times New Roman" w:eastAsia="Arial" w:cs="Times New Roman"/>
          <w:b/>
          <w:caps/>
          <w:sz w:val="28"/>
          <w:szCs w:val="28"/>
          <w:lang w:eastAsia="en-US"/>
        </w:rPr>
      </w:pPr>
      <w:r>
        <w:rPr>
          <w:rFonts w:eastAsia="Arial" w:cs="Times New Roman" w:ascii="Times New Roman" w:hAnsi="Times New Roman"/>
          <w:b/>
          <w:caps/>
          <w:sz w:val="28"/>
          <w:szCs w:val="28"/>
          <w:lang w:eastAsia="en-US"/>
        </w:rPr>
      </w:r>
    </w:p>
    <w:p>
      <w:pPr>
        <w:pStyle w:val="Normal"/>
        <w:spacing w:lineRule="auto" w:line="240" w:before="0" w:after="12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 xml:space="preserve">Важнейшей ценностью Комитета образования и науки является его работники. Охрана здоровья и обеспечение безопасности работающих являются приоритетными направлениями деятельности Комитета образования и науки. </w:t>
      </w:r>
    </w:p>
    <w:p>
      <w:pPr>
        <w:pStyle w:val="Normal"/>
        <w:spacing w:lineRule="auto" w:line="240" w:before="0" w:after="12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Продвижение культуры безопасного труда как ключевого элемента СУОТ в Комитете образования и науки базируется на следующих принципах:</w:t>
      </w:r>
    </w:p>
    <w:p>
      <w:pPr>
        <w:pStyle w:val="Normal"/>
        <w:tabs>
          <w:tab w:val="clear" w:pos="708"/>
          <w:tab w:val="left" w:pos="1134" w:leader="none"/>
        </w:tabs>
        <w:spacing w:lineRule="auto" w:line="240" w:before="0" w:after="0"/>
        <w:ind w:firstLine="709" w:end="105"/>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охрана труда и безопасность работников на рабочих местах является основной ценностью Комитета образования и науки;</w:t>
      </w:r>
    </w:p>
    <w:p>
      <w:pPr>
        <w:pStyle w:val="Normal"/>
        <w:tabs>
          <w:tab w:val="clear" w:pos="708"/>
          <w:tab w:val="left" w:pos="1134" w:leader="none"/>
        </w:tabs>
        <w:spacing w:lineRule="auto" w:line="240" w:before="0" w:after="0"/>
        <w:ind w:firstLine="709" w:end="105"/>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устранению опасностей, снижению уровня профессиональных рисков, защите работников, привержены все руководители, независимо от уровня управления и должностных обязанностей;</w:t>
      </w:r>
    </w:p>
    <w:p>
      <w:pPr>
        <w:pStyle w:val="Normal"/>
        <w:tabs>
          <w:tab w:val="clear" w:pos="708"/>
          <w:tab w:val="left" w:pos="1134" w:leader="none"/>
        </w:tabs>
        <w:spacing w:lineRule="auto" w:line="240" w:before="0" w:after="0"/>
        <w:ind w:firstLine="709" w:end="105"/>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все необходимые ресурсы для реализации и поддержания программ мероприятий по охране труда выделяются в необходимом объеме и в срок;</w:t>
      </w:r>
    </w:p>
    <w:p>
      <w:pPr>
        <w:pStyle w:val="Normal"/>
        <w:tabs>
          <w:tab w:val="clear" w:pos="708"/>
          <w:tab w:val="left" w:pos="1134" w:leader="none"/>
        </w:tabs>
        <w:spacing w:lineRule="auto" w:line="240" w:before="0" w:after="0"/>
        <w:ind w:firstLine="709" w:end="105"/>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сведения, касающиеся вопросов охраны труда и здоровья в организации, доводятся до сведения всех работников и других заинтересованных лиц в доступной и открытой форме.</w:t>
      </w:r>
    </w:p>
    <w:p>
      <w:pPr>
        <w:pStyle w:val="Normal"/>
        <w:spacing w:lineRule="auto" w:line="240" w:before="0" w:after="12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Приоритетным направлением деятельности систем управления охраной труда Комитета образования и науки является обеспечение максимально полной идентификации опасностей и принятия мер по их устранению, в том числе посредством минимизации уровня профессиональных рисков с помощью результативных предупреждающих и защитных мер управления.</w:t>
      </w:r>
    </w:p>
    <w:p>
      <w:pPr>
        <w:pStyle w:val="Normal"/>
        <w:spacing w:lineRule="auto" w:line="240" w:before="0" w:after="12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 xml:space="preserve">Осознавая свою ответственность за сохранение жизни и здоровья работников, руководство Комитета образования и науки принимает на себя следующие обязательства: </w:t>
      </w:r>
    </w:p>
    <w:p>
      <w:pPr>
        <w:pStyle w:val="Normal"/>
        <w:spacing w:lineRule="auto" w:line="240" w:before="0" w:after="12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соблюдать требования законодательства Российской Федерации и других нормативных актов по охране труда;</w:t>
      </w:r>
    </w:p>
    <w:p>
      <w:pPr>
        <w:pStyle w:val="Normal"/>
        <w:spacing w:lineRule="auto" w:line="240" w:before="0" w:after="12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обеспечивать безопасность труда и сохранение здоровья работников Комитета образования и науки путем принятия предупреждающих мер по профилактике профессиональных заболеваний и несчастных случаев;</w:t>
      </w:r>
    </w:p>
    <w:p>
      <w:pPr>
        <w:pStyle w:val="Normal"/>
        <w:spacing w:lineRule="auto" w:line="240" w:before="0" w:after="12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доводить как в письменной, так и в устной форме до каждого работника информацию об условиях труда, о причитающихся гарантиях и компенсациях за работу во вредных условиях труда, о выявленных опасностях и профессиональных рисках на рабочих местах, а также о принимаемых мерах по снижению рисков и негативного воздействия вредных и опасных факторов;</w:t>
      </w:r>
    </w:p>
    <w:p>
      <w:pPr>
        <w:pStyle w:val="Normal"/>
        <w:spacing w:lineRule="auto" w:line="240" w:before="0" w:after="12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поддерживать на высоком уровне и постоянно улучшать подготовку сотрудников в области охраны труда путем организации качественного обучения и инструктажей;</w:t>
      </w:r>
    </w:p>
    <w:p>
      <w:pPr>
        <w:pStyle w:val="Normal"/>
        <w:spacing w:lineRule="auto" w:line="240" w:before="0" w:after="12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проводить экономическую политику, стимулирующую создание условий труда, соответствующих государственным нормативным требованиям охраны труда;</w:t>
      </w:r>
    </w:p>
    <w:p>
      <w:pPr>
        <w:pStyle w:val="Normal"/>
        <w:spacing w:lineRule="auto" w:line="240" w:before="0" w:after="12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обеспечивать работников Комитета образования и науки безопасными, подходящими по эргономическим показателям, исправными, испытанными средствами коллективной и индивидуальной защиты, смывающими и обезвреживающими средствами (в случае такой необходимости установленной законодательством РФ);</w:t>
      </w:r>
    </w:p>
    <w:p>
      <w:pPr>
        <w:pStyle w:val="Normal"/>
        <w:spacing w:lineRule="auto" w:line="240" w:before="0" w:after="12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не допускать ухудшение условий труда по сравнению с результатами проведенной специальной оценки условий труда;</w:t>
      </w:r>
    </w:p>
    <w:p>
      <w:pPr>
        <w:pStyle w:val="Normal"/>
        <w:spacing w:lineRule="auto" w:line="240" w:before="0" w:after="120"/>
        <w:ind w:firstLine="709"/>
        <w:contextualSpacing/>
        <w:jc w:val="both"/>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обеспечивать доступность достоверной информации о состоянии охраны труда в Комитете образования и науки.</w:t>
      </w:r>
    </w:p>
    <w:p>
      <w:pPr>
        <w:pStyle w:val="Normal"/>
        <w:spacing w:before="0" w:after="0"/>
        <w:ind w:firstLine="709"/>
        <w:jc w:val="center"/>
        <w:rPr>
          <w:rFonts w:ascii="Times New Roman" w:hAnsi="Times New Roman" w:eastAsia="Arial" w:cs="Times New Roman"/>
          <w:sz w:val="28"/>
          <w:szCs w:val="28"/>
          <w:lang w:eastAsia="en-US"/>
        </w:rPr>
      </w:pPr>
      <w:r>
        <w:rPr>
          <w:rFonts w:eastAsia="Arial" w:cs="Times New Roman" w:ascii="Times New Roman" w:hAnsi="Times New Roman"/>
          <w:sz w:val="28"/>
          <w:szCs w:val="28"/>
          <w:lang w:eastAsia="en-US"/>
        </w:rPr>
        <w:t>____________</w:t>
      </w:r>
    </w:p>
    <w:p>
      <w:pPr>
        <w:pStyle w:val="Normal"/>
        <w:spacing w:before="0" w:after="0"/>
        <w:ind w:firstLine="709"/>
        <w:contextualSpacing/>
        <w:jc w:val="center"/>
        <w:rPr>
          <w:rFonts w:ascii="Times New Roman" w:hAnsi="Times New Roman" w:eastAsia="Arial" w:cs="Times New Roman"/>
          <w:b/>
          <w:caps/>
          <w:sz w:val="28"/>
          <w:szCs w:val="28"/>
          <w:lang w:eastAsia="en-US"/>
        </w:rPr>
      </w:pPr>
      <w:r>
        <w:rPr>
          <w:rFonts w:eastAsia="Arial" w:cs="Times New Roman" w:ascii="Times New Roman" w:hAnsi="Times New Roman"/>
          <w:b/>
          <w:caps/>
          <w:sz w:val="28"/>
          <w:szCs w:val="28"/>
          <w:lang w:eastAsia="en-US"/>
        </w:rPr>
      </w:r>
    </w:p>
    <w:sectPr>
      <w:headerReference w:type="even" r:id="rId5"/>
      <w:headerReference w:type="default" r:id="rId6"/>
      <w:headerReference w:type="first" r:id="rId7"/>
      <w:type w:val="nextPage"/>
      <w:pgSz w:w="11906" w:h="16838"/>
      <w:pgMar w:left="1701" w:right="849" w:gutter="0" w:header="709"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roman"/>
    <w:pitch w:val="variable"/>
  </w:font>
  <w:font w:name="Arial">
    <w:charset w:val="cc" w:characterSet="windows-1251"/>
    <w:family w:val="swiss"/>
    <w:pitch w:val="variable"/>
  </w:font>
  <w:font w:name="Cambria">
    <w:charset w:val="cc" w:characterSet="windows-1251"/>
    <w:family w:val="roman"/>
    <w:pitch w:val="variable"/>
  </w:font>
  <w:font w:name="Tahoma">
    <w:charset w:val="cc" w:characterSet="windows-1251"/>
    <w:family w:val="roman"/>
    <w:pitch w:val="variable"/>
  </w:font>
  <w:font w:name="Courier New">
    <w:charset w:val="cc" w:characterSet="windows-1251"/>
    <w:family w:val="roman"/>
    <w:pitch w:val="variable"/>
  </w:font>
  <w:font w:name="Times New Roman">
    <w:charset w:val="cc" w:characterSet="windows-1251"/>
    <w:family w:val="roman"/>
    <w:pitch w:val="variable"/>
  </w:font>
  <w:font w:name="CenturySchlbkCyr">
    <w:charset w:val="cc" w:characterSet="windows-1251"/>
    <w:family w:val="roman"/>
    <w:pitch w:val="variable"/>
  </w:font>
  <w:font w:name="Liberation Sans">
    <w:altName w:val="Arial"/>
    <w:charset w:val="cc" w:characterSet="windows-1251"/>
    <w:family w:val="swiss"/>
    <w:pitch w:val="variable"/>
  </w:font>
  <w:font w:name="Liberation Sans">
    <w:altName w:val="Arial"/>
    <w:charset w:val="cc" w:characterSet="windows-1251"/>
    <w:family w:val="roman"/>
    <w:pitch w:val="variable"/>
  </w:font>
  <w:font w:name="TextBookC">
    <w:charset w:val="cc" w:characterSet="windows-1251"/>
    <w:family w:val="roman"/>
    <w:pitch w:val="variable"/>
  </w:font>
  <w:font w:name="Courier New">
    <w:charset w:val="01"/>
    <w:family w:val="modern"/>
    <w:pitch w:val="fixed"/>
  </w:font>
  <w:font w:name="Wingdings">
    <w:charset w:val="02"/>
    <w:family w:val="auto"/>
    <w:pitch w:val="variable"/>
  </w:font>
  <w:font w:name="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sz w:val="28"/>
        <w:szCs w:val="28"/>
      </w:rPr>
    </w:pPr>
    <w:r>
      <w:rPr>
        <w:rFonts w:cs="Times New Roman" w:ascii="Times New Roman" w:hAnsi="Times New Roman"/>
        <w:sz w:val="28"/>
        <w:szCs w:val="28"/>
      </w:rPr>
      <w:fldChar w:fldCharType="begin"/>
    </w:r>
    <w:r>
      <w:rPr>
        <w:rFonts w:cs="Times New Roman" w:ascii="Times New Roman" w:hAnsi="Times New Roman"/>
        <w:sz w:val="28"/>
        <w:szCs w:val="28"/>
      </w:rPr>
      <w:instrText xml:space="preserve"> PAGE </w:instrText>
    </w:r>
    <w:r>
      <w:rPr>
        <w:rFonts w:cs="Times New Roman" w:ascii="Times New Roman" w:hAnsi="Times New Roman"/>
        <w:sz w:val="28"/>
        <w:szCs w:val="28"/>
      </w:rPr>
      <w:fldChar w:fldCharType="separate"/>
    </w:r>
    <w:r>
      <w:rPr>
        <w:rFonts w:cs="Times New Roman" w:ascii="Times New Roman" w:hAnsi="Times New Roman"/>
        <w:sz w:val="28"/>
        <w:szCs w:val="28"/>
      </w:rPr>
      <w:t>17</w:t>
    </w:r>
    <w:r>
      <w:rPr>
        <w:rFonts w:cs="Times New Roman" w:ascii="Times New Roman" w:hAnsi="Times New Roman"/>
        <w:sz w:val="28"/>
        <w:szCs w:val="28"/>
      </w:rPr>
      <w:fldChar w:fldCharType="end"/>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8"/>
      </w:rPr>
    </w:pPr>
    <w:r>
      <w:rPr>
        <w:sz w:val="28"/>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sz w:val="28"/>
        <w:szCs w:val="28"/>
      </w:rPr>
    </w:pPr>
    <w:r>
      <w:rPr>
        <w:rFonts w:cs="Times New Roman" w:ascii="Times New Roman" w:hAnsi="Times New Roman"/>
        <w:sz w:val="28"/>
        <w:szCs w:val="28"/>
      </w:rPr>
      <w:fldChar w:fldCharType="begin"/>
    </w:r>
    <w:r>
      <w:rPr>
        <w:rFonts w:cs="Times New Roman" w:ascii="Times New Roman" w:hAnsi="Times New Roman"/>
        <w:sz w:val="28"/>
        <w:szCs w:val="28"/>
      </w:rPr>
      <w:instrText xml:space="preserve"> PAGE </w:instrText>
    </w:r>
    <w:r>
      <w:rPr>
        <w:rFonts w:cs="Times New Roman" w:ascii="Times New Roman" w:hAnsi="Times New Roman"/>
        <w:sz w:val="28"/>
        <w:szCs w:val="28"/>
      </w:rPr>
      <w:fldChar w:fldCharType="separate"/>
    </w:r>
    <w:r>
      <w:rPr>
        <w:rFonts w:cs="Times New Roman" w:ascii="Times New Roman" w:hAnsi="Times New Roman"/>
        <w:sz w:val="28"/>
        <w:szCs w:val="28"/>
      </w:rPr>
      <w:t>29</w:t>
    </w:r>
    <w:r>
      <w:rPr>
        <w:rFonts w:cs="Times New Roman" w:ascii="Times New Roman" w:hAnsi="Times New Roman"/>
        <w:sz w:val="28"/>
        <w:szCs w:val="28"/>
      </w:rPr>
      <w:fldChar w:fldCharType="end"/>
    </w:r>
  </w:p>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8"/>
      </w:rPr>
    </w:pPr>
    <w:r>
      <w:rPr>
        <w:sz w:val="2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russianLower"/>
      <w:lvlText w:val="%1)"/>
      <w:lvlJc w:val="start"/>
      <w:pPr>
        <w:tabs>
          <w:tab w:val="num" w:pos="0"/>
        </w:tabs>
        <w:ind w:start="928" w:hanging="360"/>
      </w:pPr>
      <w:rPr/>
    </w:lvl>
    <w:lvl w:ilvl="1">
      <w:start w:val="1"/>
      <w:numFmt w:val="lowerLetter"/>
      <w:lvlText w:val="%2."/>
      <w:lvlJc w:val="start"/>
      <w:pPr>
        <w:tabs>
          <w:tab w:val="num" w:pos="0"/>
        </w:tabs>
        <w:ind w:start="2149" w:hanging="360"/>
      </w:pPr>
      <w:rPr/>
    </w:lvl>
    <w:lvl w:ilvl="2">
      <w:start w:val="1"/>
      <w:numFmt w:val="lowerRoman"/>
      <w:lvlText w:val="%3."/>
      <w:lvlJc w:val="end"/>
      <w:pPr>
        <w:tabs>
          <w:tab w:val="num" w:pos="0"/>
        </w:tabs>
        <w:ind w:start="2869" w:hanging="180"/>
      </w:pPr>
      <w:rPr/>
    </w:lvl>
    <w:lvl w:ilvl="3">
      <w:start w:val="1"/>
      <w:numFmt w:val="decimal"/>
      <w:lvlText w:val="%4."/>
      <w:lvlJc w:val="start"/>
      <w:pPr>
        <w:tabs>
          <w:tab w:val="num" w:pos="0"/>
        </w:tabs>
        <w:ind w:start="3589" w:hanging="360"/>
      </w:pPr>
      <w:rPr/>
    </w:lvl>
    <w:lvl w:ilvl="4">
      <w:start w:val="1"/>
      <w:numFmt w:val="lowerLetter"/>
      <w:lvlText w:val="%5."/>
      <w:lvlJc w:val="start"/>
      <w:pPr>
        <w:tabs>
          <w:tab w:val="num" w:pos="0"/>
        </w:tabs>
        <w:ind w:start="4309" w:hanging="360"/>
      </w:pPr>
      <w:rPr/>
    </w:lvl>
    <w:lvl w:ilvl="5">
      <w:start w:val="1"/>
      <w:numFmt w:val="lowerRoman"/>
      <w:lvlText w:val="%6."/>
      <w:lvlJc w:val="end"/>
      <w:pPr>
        <w:tabs>
          <w:tab w:val="num" w:pos="0"/>
        </w:tabs>
        <w:ind w:start="5029" w:hanging="180"/>
      </w:pPr>
      <w:rPr/>
    </w:lvl>
    <w:lvl w:ilvl="6">
      <w:start w:val="1"/>
      <w:numFmt w:val="decimal"/>
      <w:lvlText w:val="%7."/>
      <w:lvlJc w:val="start"/>
      <w:pPr>
        <w:tabs>
          <w:tab w:val="num" w:pos="0"/>
        </w:tabs>
        <w:ind w:start="5749" w:hanging="360"/>
      </w:pPr>
      <w:rPr/>
    </w:lvl>
    <w:lvl w:ilvl="7">
      <w:start w:val="1"/>
      <w:numFmt w:val="lowerLetter"/>
      <w:lvlText w:val="%8."/>
      <w:lvlJc w:val="start"/>
      <w:pPr>
        <w:tabs>
          <w:tab w:val="num" w:pos="0"/>
        </w:tabs>
        <w:ind w:start="6469" w:hanging="360"/>
      </w:pPr>
      <w:rPr/>
    </w:lvl>
    <w:lvl w:ilvl="8">
      <w:start w:val="1"/>
      <w:numFmt w:val="lowerRoman"/>
      <w:lvlText w:val="%9."/>
      <w:lvlJc w:val="end"/>
      <w:pPr>
        <w:tabs>
          <w:tab w:val="num" w:pos="0"/>
        </w:tabs>
        <w:ind w:start="7189" w:hanging="180"/>
      </w:pPr>
      <w:rPr/>
    </w:lvl>
  </w:abstractNum>
  <w:abstractNum w:abstractNumId="2">
    <w:lvl w:ilvl="0">
      <w:start w:val="1"/>
      <w:numFmt w:val="russianLower"/>
      <w:lvlText w:val="%1)"/>
      <w:lvlJc w:val="start"/>
      <w:pPr>
        <w:tabs>
          <w:tab w:val="num" w:pos="0"/>
        </w:tabs>
        <w:ind w:start="1429" w:hanging="360"/>
      </w:pPr>
      <w:rPr/>
    </w:lvl>
    <w:lvl w:ilvl="1">
      <w:start w:val="1"/>
      <w:numFmt w:val="lowerLetter"/>
      <w:lvlText w:val="%2."/>
      <w:lvlJc w:val="start"/>
      <w:pPr>
        <w:tabs>
          <w:tab w:val="num" w:pos="0"/>
        </w:tabs>
        <w:ind w:start="2149" w:hanging="360"/>
      </w:pPr>
      <w:rPr/>
    </w:lvl>
    <w:lvl w:ilvl="2">
      <w:start w:val="1"/>
      <w:numFmt w:val="lowerRoman"/>
      <w:lvlText w:val="%3."/>
      <w:lvlJc w:val="end"/>
      <w:pPr>
        <w:tabs>
          <w:tab w:val="num" w:pos="0"/>
        </w:tabs>
        <w:ind w:start="2869" w:hanging="180"/>
      </w:pPr>
      <w:rPr/>
    </w:lvl>
    <w:lvl w:ilvl="3">
      <w:start w:val="1"/>
      <w:numFmt w:val="decimal"/>
      <w:lvlText w:val="%4."/>
      <w:lvlJc w:val="start"/>
      <w:pPr>
        <w:tabs>
          <w:tab w:val="num" w:pos="0"/>
        </w:tabs>
        <w:ind w:start="3589" w:hanging="360"/>
      </w:pPr>
      <w:rPr/>
    </w:lvl>
    <w:lvl w:ilvl="4">
      <w:start w:val="1"/>
      <w:numFmt w:val="lowerLetter"/>
      <w:lvlText w:val="%5."/>
      <w:lvlJc w:val="start"/>
      <w:pPr>
        <w:tabs>
          <w:tab w:val="num" w:pos="0"/>
        </w:tabs>
        <w:ind w:start="4309" w:hanging="360"/>
      </w:pPr>
      <w:rPr/>
    </w:lvl>
    <w:lvl w:ilvl="5">
      <w:start w:val="1"/>
      <w:numFmt w:val="lowerRoman"/>
      <w:lvlText w:val="%6."/>
      <w:lvlJc w:val="end"/>
      <w:pPr>
        <w:tabs>
          <w:tab w:val="num" w:pos="0"/>
        </w:tabs>
        <w:ind w:start="5029" w:hanging="180"/>
      </w:pPr>
      <w:rPr/>
    </w:lvl>
    <w:lvl w:ilvl="6">
      <w:start w:val="1"/>
      <w:numFmt w:val="decimal"/>
      <w:lvlText w:val="%7."/>
      <w:lvlJc w:val="start"/>
      <w:pPr>
        <w:tabs>
          <w:tab w:val="num" w:pos="0"/>
        </w:tabs>
        <w:ind w:start="5749" w:hanging="360"/>
      </w:pPr>
      <w:rPr/>
    </w:lvl>
    <w:lvl w:ilvl="7">
      <w:start w:val="1"/>
      <w:numFmt w:val="lowerLetter"/>
      <w:lvlText w:val="%8."/>
      <w:lvlJc w:val="start"/>
      <w:pPr>
        <w:tabs>
          <w:tab w:val="num" w:pos="0"/>
        </w:tabs>
        <w:ind w:start="6469" w:hanging="360"/>
      </w:pPr>
      <w:rPr/>
    </w:lvl>
    <w:lvl w:ilvl="8">
      <w:start w:val="1"/>
      <w:numFmt w:val="lowerRoman"/>
      <w:lvlText w:val="%9."/>
      <w:lvlJc w:val="end"/>
      <w:pPr>
        <w:tabs>
          <w:tab w:val="num" w:pos="0"/>
        </w:tabs>
        <w:ind w:start="7189" w:hanging="180"/>
      </w:pPr>
      <w:rPr/>
    </w:lvl>
  </w:abstractNum>
  <w:abstractNum w:abstractNumId="3">
    <w:lvl w:ilvl="0">
      <w:start w:val="1"/>
      <w:numFmt w:val="decimal"/>
      <w:lvlText w:val="%1."/>
      <w:lvlJc w:val="start"/>
      <w:pPr>
        <w:tabs>
          <w:tab w:val="num" w:pos="0"/>
        </w:tabs>
        <w:ind w:start="1636" w:hanging="360"/>
      </w:pPr>
      <w:rPr>
        <w:rFonts w:ascii="Times New Roman" w:hAnsi="Times New Roman" w:cs="Times New Roman"/>
        <w:b w:val="false"/>
        <w:bCs/>
        <w:strike w:val="false"/>
        <w:dstrike w:val="false"/>
        <w:sz w:val="28"/>
        <w:szCs w:val="24"/>
      </w:rPr>
    </w:lvl>
    <w:lvl w:ilvl="1">
      <w:start w:val="1"/>
      <w:numFmt w:val="decimal"/>
      <w:lvlText w:val="%1.%2."/>
      <w:lvlJc w:val="start"/>
      <w:pPr>
        <w:tabs>
          <w:tab w:val="num" w:pos="0"/>
        </w:tabs>
        <w:ind w:start="357" w:hanging="357"/>
      </w:pPr>
      <w:rPr>
        <w:b w:val="false"/>
      </w:rPr>
    </w:lvl>
    <w:lvl w:ilvl="2">
      <w:start w:val="1"/>
      <w:numFmt w:val="decimal"/>
      <w:lvlText w:val="%3)"/>
      <w:lvlJc w:val="start"/>
      <w:pPr>
        <w:tabs>
          <w:tab w:val="num" w:pos="0"/>
        </w:tabs>
        <w:ind w:start="1922" w:hanging="504"/>
      </w:pPr>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4">
    <w:lvl w:ilvl="0">
      <w:start w:val="1"/>
      <w:numFmt w:val="bullet"/>
      <w:lvlText w:val=""/>
      <w:lvlJc w:val="start"/>
      <w:pPr>
        <w:tabs>
          <w:tab w:val="num" w:pos="0"/>
        </w:tabs>
        <w:ind w:start="1429" w:hanging="360"/>
      </w:pPr>
      <w:rPr>
        <w:rFonts w:ascii="Symbol" w:hAnsi="Symbol" w:cs="Symbol" w:hint="default"/>
      </w:rPr>
    </w:lvl>
    <w:lvl w:ilvl="1">
      <w:start w:val="1"/>
      <w:numFmt w:val="bullet"/>
      <w:lvlText w:val="o"/>
      <w:lvlJc w:val="start"/>
      <w:pPr>
        <w:tabs>
          <w:tab w:val="num" w:pos="0"/>
        </w:tabs>
        <w:ind w:start="2149" w:hanging="360"/>
      </w:pPr>
      <w:rPr>
        <w:rFonts w:ascii="Courier New" w:hAnsi="Courier New" w:cs="Courier New" w:hint="default"/>
      </w:rPr>
    </w:lvl>
    <w:lvl w:ilvl="2">
      <w:start w:val="1"/>
      <w:numFmt w:val="bullet"/>
      <w:lvlText w:val=""/>
      <w:lvlJc w:val="start"/>
      <w:pPr>
        <w:tabs>
          <w:tab w:val="num" w:pos="0"/>
        </w:tabs>
        <w:ind w:start="2869" w:hanging="360"/>
      </w:pPr>
      <w:rPr>
        <w:rFonts w:ascii="Wingdings" w:hAnsi="Wingdings" w:cs="Wingdings" w:hint="default"/>
      </w:rPr>
    </w:lvl>
    <w:lvl w:ilvl="3">
      <w:start w:val="1"/>
      <w:numFmt w:val="bullet"/>
      <w:lvlText w:val=""/>
      <w:lvlJc w:val="start"/>
      <w:pPr>
        <w:tabs>
          <w:tab w:val="num" w:pos="0"/>
        </w:tabs>
        <w:ind w:start="3589" w:hanging="360"/>
      </w:pPr>
      <w:rPr>
        <w:rFonts w:ascii="Symbol" w:hAnsi="Symbol" w:cs="Symbol" w:hint="default"/>
      </w:rPr>
    </w:lvl>
    <w:lvl w:ilvl="4">
      <w:start w:val="1"/>
      <w:numFmt w:val="bullet"/>
      <w:lvlText w:val="o"/>
      <w:lvlJc w:val="start"/>
      <w:pPr>
        <w:tabs>
          <w:tab w:val="num" w:pos="0"/>
        </w:tabs>
        <w:ind w:start="4309" w:hanging="360"/>
      </w:pPr>
      <w:rPr>
        <w:rFonts w:ascii="Courier New" w:hAnsi="Courier New" w:cs="Courier New" w:hint="default"/>
      </w:rPr>
    </w:lvl>
    <w:lvl w:ilvl="5">
      <w:start w:val="1"/>
      <w:numFmt w:val="bullet"/>
      <w:lvlText w:val=""/>
      <w:lvlJc w:val="start"/>
      <w:pPr>
        <w:tabs>
          <w:tab w:val="num" w:pos="0"/>
        </w:tabs>
        <w:ind w:start="5029" w:hanging="360"/>
      </w:pPr>
      <w:rPr>
        <w:rFonts w:ascii="Wingdings" w:hAnsi="Wingdings" w:cs="Wingdings" w:hint="default"/>
      </w:rPr>
    </w:lvl>
    <w:lvl w:ilvl="6">
      <w:start w:val="1"/>
      <w:numFmt w:val="bullet"/>
      <w:lvlText w:val=""/>
      <w:lvlJc w:val="start"/>
      <w:pPr>
        <w:tabs>
          <w:tab w:val="num" w:pos="0"/>
        </w:tabs>
        <w:ind w:start="5749" w:hanging="360"/>
      </w:pPr>
      <w:rPr>
        <w:rFonts w:ascii="Symbol" w:hAnsi="Symbol" w:cs="Symbol" w:hint="default"/>
      </w:rPr>
    </w:lvl>
    <w:lvl w:ilvl="7">
      <w:start w:val="1"/>
      <w:numFmt w:val="bullet"/>
      <w:lvlText w:val="o"/>
      <w:lvlJc w:val="start"/>
      <w:pPr>
        <w:tabs>
          <w:tab w:val="num" w:pos="0"/>
        </w:tabs>
        <w:ind w:start="6469" w:hanging="360"/>
      </w:pPr>
      <w:rPr>
        <w:rFonts w:ascii="Courier New" w:hAnsi="Courier New" w:cs="Courier New" w:hint="default"/>
      </w:rPr>
    </w:lvl>
    <w:lvl w:ilvl="8">
      <w:start w:val="1"/>
      <w:numFmt w:val="bullet"/>
      <w:lvlText w:val=""/>
      <w:lvlJc w:val="start"/>
      <w:pPr>
        <w:tabs>
          <w:tab w:val="num" w:pos="0"/>
        </w:tabs>
        <w:ind w:start="7189" w:hanging="360"/>
      </w:pPr>
      <w:rPr>
        <w:rFonts w:ascii="Wingdings" w:hAnsi="Wingdings" w:cs="Wingdings" w:hint="default"/>
      </w:rPr>
    </w:lvl>
  </w:abstractNum>
  <w:abstractNum w:abstractNumId="5">
    <w:lvl w:ilvl="0">
      <w:start w:val="1"/>
      <w:numFmt w:val="bullet"/>
      <w:lvlText w:val="–"/>
      <w:lvlJc w:val="start"/>
      <w:pPr>
        <w:tabs>
          <w:tab w:val="num" w:pos="0"/>
        </w:tabs>
        <w:ind w:start="1418" w:hanging="360"/>
      </w:pPr>
      <w:rPr>
        <w:rFonts w:ascii="Arial" w:hAnsi="Arial" w:cs="Arial" w:hint="default"/>
      </w:rPr>
    </w:lvl>
    <w:lvl w:ilvl="1">
      <w:start w:val="1"/>
      <w:numFmt w:val="bullet"/>
      <w:lvlText w:val="o"/>
      <w:lvlJc w:val="start"/>
      <w:pPr>
        <w:tabs>
          <w:tab w:val="num" w:pos="0"/>
        </w:tabs>
        <w:ind w:start="2138" w:hanging="360"/>
      </w:pPr>
      <w:rPr>
        <w:rFonts w:ascii="Courier New" w:hAnsi="Courier New" w:cs="Courier New" w:hint="default"/>
      </w:rPr>
    </w:lvl>
    <w:lvl w:ilvl="2">
      <w:start w:val="1"/>
      <w:numFmt w:val="bullet"/>
      <w:lvlText w:val="§"/>
      <w:lvlJc w:val="start"/>
      <w:pPr>
        <w:tabs>
          <w:tab w:val="num" w:pos="0"/>
        </w:tabs>
        <w:ind w:start="2858" w:hanging="360"/>
      </w:pPr>
      <w:rPr>
        <w:rFonts w:ascii="Wingdings" w:hAnsi="Wingdings" w:cs="Wingdings" w:hint="default"/>
      </w:rPr>
    </w:lvl>
    <w:lvl w:ilvl="3">
      <w:start w:val="1"/>
      <w:numFmt w:val="bullet"/>
      <w:lvlText w:val="·"/>
      <w:lvlJc w:val="start"/>
      <w:pPr>
        <w:tabs>
          <w:tab w:val="num" w:pos="0"/>
        </w:tabs>
        <w:ind w:start="3578" w:hanging="360"/>
      </w:pPr>
      <w:rPr>
        <w:rFonts w:ascii="Symbol" w:hAnsi="Symbol" w:cs="Symbol" w:hint="default"/>
      </w:rPr>
    </w:lvl>
    <w:lvl w:ilvl="4">
      <w:start w:val="1"/>
      <w:numFmt w:val="bullet"/>
      <w:lvlText w:val="o"/>
      <w:lvlJc w:val="start"/>
      <w:pPr>
        <w:tabs>
          <w:tab w:val="num" w:pos="0"/>
        </w:tabs>
        <w:ind w:start="4298" w:hanging="360"/>
      </w:pPr>
      <w:rPr>
        <w:rFonts w:ascii="Courier New" w:hAnsi="Courier New" w:cs="Courier New" w:hint="default"/>
      </w:rPr>
    </w:lvl>
    <w:lvl w:ilvl="5">
      <w:start w:val="1"/>
      <w:numFmt w:val="bullet"/>
      <w:lvlText w:val="§"/>
      <w:lvlJc w:val="start"/>
      <w:pPr>
        <w:tabs>
          <w:tab w:val="num" w:pos="0"/>
        </w:tabs>
        <w:ind w:start="5018" w:hanging="360"/>
      </w:pPr>
      <w:rPr>
        <w:rFonts w:ascii="Wingdings" w:hAnsi="Wingdings" w:cs="Wingdings" w:hint="default"/>
      </w:rPr>
    </w:lvl>
    <w:lvl w:ilvl="6">
      <w:start w:val="1"/>
      <w:numFmt w:val="bullet"/>
      <w:lvlText w:val="·"/>
      <w:lvlJc w:val="start"/>
      <w:pPr>
        <w:tabs>
          <w:tab w:val="num" w:pos="0"/>
        </w:tabs>
        <w:ind w:start="5738" w:hanging="360"/>
      </w:pPr>
      <w:rPr>
        <w:rFonts w:ascii="Symbol" w:hAnsi="Symbol" w:cs="Symbol" w:hint="default"/>
      </w:rPr>
    </w:lvl>
    <w:lvl w:ilvl="7">
      <w:start w:val="1"/>
      <w:numFmt w:val="bullet"/>
      <w:lvlText w:val="o"/>
      <w:lvlJc w:val="start"/>
      <w:pPr>
        <w:tabs>
          <w:tab w:val="num" w:pos="0"/>
        </w:tabs>
        <w:ind w:start="6458" w:hanging="360"/>
      </w:pPr>
      <w:rPr>
        <w:rFonts w:ascii="Courier New" w:hAnsi="Courier New" w:cs="Courier New" w:hint="default"/>
      </w:rPr>
    </w:lvl>
    <w:lvl w:ilvl="8">
      <w:start w:val="1"/>
      <w:numFmt w:val="bullet"/>
      <w:lvlText w:val="§"/>
      <w:lvlJc w:val="start"/>
      <w:pPr>
        <w:tabs>
          <w:tab w:val="num" w:pos="0"/>
        </w:tabs>
        <w:ind w:start="7178" w:hanging="360"/>
      </w:pPr>
      <w:rPr>
        <w:rFonts w:ascii="Wingdings" w:hAnsi="Wingdings" w:cs="Wingdings" w:hint="default"/>
      </w:rPr>
    </w:lvl>
  </w:abstractNum>
  <w:abstractNum w:abstractNumId="6">
    <w:lvl w:ilvl="0">
      <w:start w:val="1"/>
      <w:numFmt w:val="bullet"/>
      <w:lvlText w:val="–"/>
      <w:lvlJc w:val="start"/>
      <w:pPr>
        <w:tabs>
          <w:tab w:val="num" w:pos="0"/>
        </w:tabs>
        <w:ind w:start="1417" w:hanging="360"/>
      </w:pPr>
      <w:rPr>
        <w:rFonts w:ascii="Arial" w:hAnsi="Arial" w:cs="Arial" w:hint="default"/>
      </w:rPr>
    </w:lvl>
    <w:lvl w:ilvl="1">
      <w:start w:val="1"/>
      <w:numFmt w:val="bullet"/>
      <w:lvlText w:val="o"/>
      <w:lvlJc w:val="start"/>
      <w:pPr>
        <w:tabs>
          <w:tab w:val="num" w:pos="0"/>
        </w:tabs>
        <w:ind w:start="2137" w:hanging="360"/>
      </w:pPr>
      <w:rPr>
        <w:rFonts w:ascii="Courier New" w:hAnsi="Courier New" w:cs="Courier New" w:hint="default"/>
      </w:rPr>
    </w:lvl>
    <w:lvl w:ilvl="2">
      <w:start w:val="1"/>
      <w:numFmt w:val="bullet"/>
      <w:lvlText w:val="§"/>
      <w:lvlJc w:val="start"/>
      <w:pPr>
        <w:tabs>
          <w:tab w:val="num" w:pos="0"/>
        </w:tabs>
        <w:ind w:start="2857" w:hanging="360"/>
      </w:pPr>
      <w:rPr>
        <w:rFonts w:ascii="Wingdings" w:hAnsi="Wingdings" w:cs="Wingdings" w:hint="default"/>
      </w:rPr>
    </w:lvl>
    <w:lvl w:ilvl="3">
      <w:start w:val="1"/>
      <w:numFmt w:val="bullet"/>
      <w:lvlText w:val="·"/>
      <w:lvlJc w:val="start"/>
      <w:pPr>
        <w:tabs>
          <w:tab w:val="num" w:pos="0"/>
        </w:tabs>
        <w:ind w:start="3577" w:hanging="360"/>
      </w:pPr>
      <w:rPr>
        <w:rFonts w:ascii="Symbol" w:hAnsi="Symbol" w:cs="Symbol" w:hint="default"/>
      </w:rPr>
    </w:lvl>
    <w:lvl w:ilvl="4">
      <w:start w:val="1"/>
      <w:numFmt w:val="bullet"/>
      <w:lvlText w:val="o"/>
      <w:lvlJc w:val="start"/>
      <w:pPr>
        <w:tabs>
          <w:tab w:val="num" w:pos="0"/>
        </w:tabs>
        <w:ind w:start="4297" w:hanging="360"/>
      </w:pPr>
      <w:rPr>
        <w:rFonts w:ascii="Courier New" w:hAnsi="Courier New" w:cs="Courier New" w:hint="default"/>
      </w:rPr>
    </w:lvl>
    <w:lvl w:ilvl="5">
      <w:start w:val="1"/>
      <w:numFmt w:val="bullet"/>
      <w:lvlText w:val="§"/>
      <w:lvlJc w:val="start"/>
      <w:pPr>
        <w:tabs>
          <w:tab w:val="num" w:pos="0"/>
        </w:tabs>
        <w:ind w:start="5017" w:hanging="360"/>
      </w:pPr>
      <w:rPr>
        <w:rFonts w:ascii="Wingdings" w:hAnsi="Wingdings" w:cs="Wingdings" w:hint="default"/>
      </w:rPr>
    </w:lvl>
    <w:lvl w:ilvl="6">
      <w:start w:val="1"/>
      <w:numFmt w:val="bullet"/>
      <w:lvlText w:val="·"/>
      <w:lvlJc w:val="start"/>
      <w:pPr>
        <w:tabs>
          <w:tab w:val="num" w:pos="0"/>
        </w:tabs>
        <w:ind w:start="5737" w:hanging="360"/>
      </w:pPr>
      <w:rPr>
        <w:rFonts w:ascii="Symbol" w:hAnsi="Symbol" w:cs="Symbol" w:hint="default"/>
      </w:rPr>
    </w:lvl>
    <w:lvl w:ilvl="7">
      <w:start w:val="1"/>
      <w:numFmt w:val="bullet"/>
      <w:lvlText w:val="o"/>
      <w:lvlJc w:val="start"/>
      <w:pPr>
        <w:tabs>
          <w:tab w:val="num" w:pos="0"/>
        </w:tabs>
        <w:ind w:start="6457" w:hanging="360"/>
      </w:pPr>
      <w:rPr>
        <w:rFonts w:ascii="Courier New" w:hAnsi="Courier New" w:cs="Courier New" w:hint="default"/>
      </w:rPr>
    </w:lvl>
    <w:lvl w:ilvl="8">
      <w:start w:val="1"/>
      <w:numFmt w:val="bullet"/>
      <w:lvlText w:val="§"/>
      <w:lvlJc w:val="start"/>
      <w:pPr>
        <w:tabs>
          <w:tab w:val="num" w:pos="0"/>
        </w:tabs>
        <w:ind w:start="7177" w:hanging="360"/>
      </w:pPr>
      <w:rPr>
        <w:rFonts w:ascii="Wingdings" w:hAnsi="Wingdings" w:cs="Wingdings" w:hint="default"/>
      </w:rPr>
    </w:lvl>
  </w:abstractNum>
  <w:abstractNum w:abstractNumId="7">
    <w:lvl w:ilvl="0">
      <w:start w:val="1"/>
      <w:numFmt w:val="bullet"/>
      <w:lvlText w:val="–"/>
      <w:lvlJc w:val="start"/>
      <w:pPr>
        <w:tabs>
          <w:tab w:val="num" w:pos="0"/>
        </w:tabs>
        <w:ind w:start="1418" w:hanging="360"/>
      </w:pPr>
      <w:rPr>
        <w:rFonts w:ascii="Arial" w:hAnsi="Arial" w:cs="Arial" w:hint="default"/>
      </w:rPr>
    </w:lvl>
    <w:lvl w:ilvl="1">
      <w:start w:val="1"/>
      <w:numFmt w:val="bullet"/>
      <w:lvlText w:val="o"/>
      <w:lvlJc w:val="start"/>
      <w:pPr>
        <w:tabs>
          <w:tab w:val="num" w:pos="0"/>
        </w:tabs>
        <w:ind w:start="2138" w:hanging="360"/>
      </w:pPr>
      <w:rPr>
        <w:rFonts w:ascii="Courier New" w:hAnsi="Courier New" w:cs="Courier New" w:hint="default"/>
      </w:rPr>
    </w:lvl>
    <w:lvl w:ilvl="2">
      <w:start w:val="1"/>
      <w:numFmt w:val="bullet"/>
      <w:lvlText w:val="§"/>
      <w:lvlJc w:val="start"/>
      <w:pPr>
        <w:tabs>
          <w:tab w:val="num" w:pos="0"/>
        </w:tabs>
        <w:ind w:start="2858" w:hanging="360"/>
      </w:pPr>
      <w:rPr>
        <w:rFonts w:ascii="Wingdings" w:hAnsi="Wingdings" w:cs="Wingdings" w:hint="default"/>
      </w:rPr>
    </w:lvl>
    <w:lvl w:ilvl="3">
      <w:start w:val="1"/>
      <w:numFmt w:val="bullet"/>
      <w:lvlText w:val="·"/>
      <w:lvlJc w:val="start"/>
      <w:pPr>
        <w:tabs>
          <w:tab w:val="num" w:pos="0"/>
        </w:tabs>
        <w:ind w:start="3578" w:hanging="360"/>
      </w:pPr>
      <w:rPr>
        <w:rFonts w:ascii="Symbol" w:hAnsi="Symbol" w:cs="Symbol" w:hint="default"/>
      </w:rPr>
    </w:lvl>
    <w:lvl w:ilvl="4">
      <w:start w:val="1"/>
      <w:numFmt w:val="bullet"/>
      <w:lvlText w:val="o"/>
      <w:lvlJc w:val="start"/>
      <w:pPr>
        <w:tabs>
          <w:tab w:val="num" w:pos="0"/>
        </w:tabs>
        <w:ind w:start="4298" w:hanging="360"/>
      </w:pPr>
      <w:rPr>
        <w:rFonts w:ascii="Courier New" w:hAnsi="Courier New" w:cs="Courier New" w:hint="default"/>
      </w:rPr>
    </w:lvl>
    <w:lvl w:ilvl="5">
      <w:start w:val="1"/>
      <w:numFmt w:val="bullet"/>
      <w:lvlText w:val="§"/>
      <w:lvlJc w:val="start"/>
      <w:pPr>
        <w:tabs>
          <w:tab w:val="num" w:pos="0"/>
        </w:tabs>
        <w:ind w:start="5018" w:hanging="360"/>
      </w:pPr>
      <w:rPr>
        <w:rFonts w:ascii="Wingdings" w:hAnsi="Wingdings" w:cs="Wingdings" w:hint="default"/>
      </w:rPr>
    </w:lvl>
    <w:lvl w:ilvl="6">
      <w:start w:val="1"/>
      <w:numFmt w:val="bullet"/>
      <w:lvlText w:val="·"/>
      <w:lvlJc w:val="start"/>
      <w:pPr>
        <w:tabs>
          <w:tab w:val="num" w:pos="0"/>
        </w:tabs>
        <w:ind w:start="5738" w:hanging="360"/>
      </w:pPr>
      <w:rPr>
        <w:rFonts w:ascii="Symbol" w:hAnsi="Symbol" w:cs="Symbol" w:hint="default"/>
      </w:rPr>
    </w:lvl>
    <w:lvl w:ilvl="7">
      <w:start w:val="1"/>
      <w:numFmt w:val="bullet"/>
      <w:lvlText w:val="o"/>
      <w:lvlJc w:val="start"/>
      <w:pPr>
        <w:tabs>
          <w:tab w:val="num" w:pos="0"/>
        </w:tabs>
        <w:ind w:start="6458" w:hanging="360"/>
      </w:pPr>
      <w:rPr>
        <w:rFonts w:ascii="Courier New" w:hAnsi="Courier New" w:cs="Courier New" w:hint="default"/>
      </w:rPr>
    </w:lvl>
    <w:lvl w:ilvl="8">
      <w:start w:val="1"/>
      <w:numFmt w:val="bullet"/>
      <w:lvlText w:val="§"/>
      <w:lvlJc w:val="start"/>
      <w:pPr>
        <w:tabs>
          <w:tab w:val="num" w:pos="0"/>
        </w:tabs>
        <w:ind w:start="7178" w:hanging="360"/>
      </w:pPr>
      <w:rPr>
        <w:rFonts w:ascii="Wingdings" w:hAnsi="Wingdings" w:cs="Wingdings" w:hint="default"/>
      </w:rPr>
    </w:lvl>
  </w:abstractNum>
  <w:abstractNum w:abstractNumId="8">
    <w:lvl w:ilvl="0">
      <w:start w:val="1"/>
      <w:numFmt w:val="bullet"/>
      <w:lvlText w:val="–"/>
      <w:lvlJc w:val="start"/>
      <w:pPr>
        <w:tabs>
          <w:tab w:val="num" w:pos="0"/>
        </w:tabs>
        <w:ind w:start="1417" w:hanging="360"/>
      </w:pPr>
      <w:rPr>
        <w:rFonts w:ascii="Arial" w:hAnsi="Arial" w:cs="Arial" w:hint="default"/>
      </w:rPr>
    </w:lvl>
    <w:lvl w:ilvl="1">
      <w:start w:val="1"/>
      <w:numFmt w:val="bullet"/>
      <w:lvlText w:val="o"/>
      <w:lvlJc w:val="start"/>
      <w:pPr>
        <w:tabs>
          <w:tab w:val="num" w:pos="0"/>
        </w:tabs>
        <w:ind w:start="2137" w:hanging="360"/>
      </w:pPr>
      <w:rPr>
        <w:rFonts w:ascii="Courier New" w:hAnsi="Courier New" w:cs="Courier New" w:hint="default"/>
      </w:rPr>
    </w:lvl>
    <w:lvl w:ilvl="2">
      <w:start w:val="1"/>
      <w:numFmt w:val="bullet"/>
      <w:lvlText w:val="§"/>
      <w:lvlJc w:val="start"/>
      <w:pPr>
        <w:tabs>
          <w:tab w:val="num" w:pos="0"/>
        </w:tabs>
        <w:ind w:start="2857" w:hanging="360"/>
      </w:pPr>
      <w:rPr>
        <w:rFonts w:ascii="Wingdings" w:hAnsi="Wingdings" w:cs="Wingdings" w:hint="default"/>
      </w:rPr>
    </w:lvl>
    <w:lvl w:ilvl="3">
      <w:start w:val="1"/>
      <w:numFmt w:val="bullet"/>
      <w:lvlText w:val="·"/>
      <w:lvlJc w:val="start"/>
      <w:pPr>
        <w:tabs>
          <w:tab w:val="num" w:pos="0"/>
        </w:tabs>
        <w:ind w:start="3577" w:hanging="360"/>
      </w:pPr>
      <w:rPr>
        <w:rFonts w:ascii="Symbol" w:hAnsi="Symbol" w:cs="Symbol" w:hint="default"/>
      </w:rPr>
    </w:lvl>
    <w:lvl w:ilvl="4">
      <w:start w:val="1"/>
      <w:numFmt w:val="bullet"/>
      <w:lvlText w:val="o"/>
      <w:lvlJc w:val="start"/>
      <w:pPr>
        <w:tabs>
          <w:tab w:val="num" w:pos="0"/>
        </w:tabs>
        <w:ind w:start="4297" w:hanging="360"/>
      </w:pPr>
      <w:rPr>
        <w:rFonts w:ascii="Courier New" w:hAnsi="Courier New" w:cs="Courier New" w:hint="default"/>
      </w:rPr>
    </w:lvl>
    <w:lvl w:ilvl="5">
      <w:start w:val="1"/>
      <w:numFmt w:val="bullet"/>
      <w:lvlText w:val="§"/>
      <w:lvlJc w:val="start"/>
      <w:pPr>
        <w:tabs>
          <w:tab w:val="num" w:pos="0"/>
        </w:tabs>
        <w:ind w:start="5017" w:hanging="360"/>
      </w:pPr>
      <w:rPr>
        <w:rFonts w:ascii="Wingdings" w:hAnsi="Wingdings" w:cs="Wingdings" w:hint="default"/>
      </w:rPr>
    </w:lvl>
    <w:lvl w:ilvl="6">
      <w:start w:val="1"/>
      <w:numFmt w:val="bullet"/>
      <w:lvlText w:val="·"/>
      <w:lvlJc w:val="start"/>
      <w:pPr>
        <w:tabs>
          <w:tab w:val="num" w:pos="0"/>
        </w:tabs>
        <w:ind w:start="5737" w:hanging="360"/>
      </w:pPr>
      <w:rPr>
        <w:rFonts w:ascii="Symbol" w:hAnsi="Symbol" w:cs="Symbol" w:hint="default"/>
      </w:rPr>
    </w:lvl>
    <w:lvl w:ilvl="7">
      <w:start w:val="1"/>
      <w:numFmt w:val="bullet"/>
      <w:lvlText w:val="o"/>
      <w:lvlJc w:val="start"/>
      <w:pPr>
        <w:tabs>
          <w:tab w:val="num" w:pos="0"/>
        </w:tabs>
        <w:ind w:start="6457" w:hanging="360"/>
      </w:pPr>
      <w:rPr>
        <w:rFonts w:ascii="Courier New" w:hAnsi="Courier New" w:cs="Courier New" w:hint="default"/>
      </w:rPr>
    </w:lvl>
    <w:lvl w:ilvl="8">
      <w:start w:val="1"/>
      <w:numFmt w:val="bullet"/>
      <w:lvlText w:val="§"/>
      <w:lvlJc w:val="start"/>
      <w:pPr>
        <w:tabs>
          <w:tab w:val="num" w:pos="0"/>
        </w:tabs>
        <w:ind w:start="7177" w:hanging="360"/>
      </w:pPr>
      <w:rPr>
        <w:rFonts w:ascii="Wingdings" w:hAnsi="Wingdings" w:cs="Wingdings" w:hint="default"/>
      </w:rPr>
    </w:lvl>
  </w:abstractNum>
  <w:abstractNum w:abstractNumId="9">
    <w:lvl w:ilvl="0">
      <w:start w:val="1"/>
      <w:numFmt w:val="bullet"/>
      <w:lvlText w:val="–"/>
      <w:lvlJc w:val="start"/>
      <w:pPr>
        <w:tabs>
          <w:tab w:val="num" w:pos="0"/>
        </w:tabs>
        <w:ind w:start="1417" w:hanging="360"/>
      </w:pPr>
      <w:rPr>
        <w:rFonts w:ascii="Arial" w:hAnsi="Arial" w:cs="Arial" w:hint="default"/>
      </w:rPr>
    </w:lvl>
    <w:lvl w:ilvl="1">
      <w:start w:val="1"/>
      <w:numFmt w:val="bullet"/>
      <w:lvlText w:val="o"/>
      <w:lvlJc w:val="start"/>
      <w:pPr>
        <w:tabs>
          <w:tab w:val="num" w:pos="0"/>
        </w:tabs>
        <w:ind w:start="2137" w:hanging="360"/>
      </w:pPr>
      <w:rPr>
        <w:rFonts w:ascii="Courier New" w:hAnsi="Courier New" w:cs="Courier New" w:hint="default"/>
      </w:rPr>
    </w:lvl>
    <w:lvl w:ilvl="2">
      <w:start w:val="1"/>
      <w:numFmt w:val="bullet"/>
      <w:lvlText w:val="§"/>
      <w:lvlJc w:val="start"/>
      <w:pPr>
        <w:tabs>
          <w:tab w:val="num" w:pos="0"/>
        </w:tabs>
        <w:ind w:start="2857" w:hanging="360"/>
      </w:pPr>
      <w:rPr>
        <w:rFonts w:ascii="Wingdings" w:hAnsi="Wingdings" w:cs="Wingdings" w:hint="default"/>
      </w:rPr>
    </w:lvl>
    <w:lvl w:ilvl="3">
      <w:start w:val="1"/>
      <w:numFmt w:val="bullet"/>
      <w:lvlText w:val="·"/>
      <w:lvlJc w:val="start"/>
      <w:pPr>
        <w:tabs>
          <w:tab w:val="num" w:pos="0"/>
        </w:tabs>
        <w:ind w:start="3577" w:hanging="360"/>
      </w:pPr>
      <w:rPr>
        <w:rFonts w:ascii="Symbol" w:hAnsi="Symbol" w:cs="Symbol" w:hint="default"/>
      </w:rPr>
    </w:lvl>
    <w:lvl w:ilvl="4">
      <w:start w:val="1"/>
      <w:numFmt w:val="bullet"/>
      <w:lvlText w:val="o"/>
      <w:lvlJc w:val="start"/>
      <w:pPr>
        <w:tabs>
          <w:tab w:val="num" w:pos="0"/>
        </w:tabs>
        <w:ind w:start="4297" w:hanging="360"/>
      </w:pPr>
      <w:rPr>
        <w:rFonts w:ascii="Courier New" w:hAnsi="Courier New" w:cs="Courier New" w:hint="default"/>
      </w:rPr>
    </w:lvl>
    <w:lvl w:ilvl="5">
      <w:start w:val="1"/>
      <w:numFmt w:val="bullet"/>
      <w:lvlText w:val="§"/>
      <w:lvlJc w:val="start"/>
      <w:pPr>
        <w:tabs>
          <w:tab w:val="num" w:pos="0"/>
        </w:tabs>
        <w:ind w:start="5017" w:hanging="360"/>
      </w:pPr>
      <w:rPr>
        <w:rFonts w:ascii="Wingdings" w:hAnsi="Wingdings" w:cs="Wingdings" w:hint="default"/>
      </w:rPr>
    </w:lvl>
    <w:lvl w:ilvl="6">
      <w:start w:val="1"/>
      <w:numFmt w:val="bullet"/>
      <w:lvlText w:val="·"/>
      <w:lvlJc w:val="start"/>
      <w:pPr>
        <w:tabs>
          <w:tab w:val="num" w:pos="0"/>
        </w:tabs>
        <w:ind w:start="5737" w:hanging="360"/>
      </w:pPr>
      <w:rPr>
        <w:rFonts w:ascii="Symbol" w:hAnsi="Symbol" w:cs="Symbol" w:hint="default"/>
      </w:rPr>
    </w:lvl>
    <w:lvl w:ilvl="7">
      <w:start w:val="1"/>
      <w:numFmt w:val="bullet"/>
      <w:lvlText w:val="o"/>
      <w:lvlJc w:val="start"/>
      <w:pPr>
        <w:tabs>
          <w:tab w:val="num" w:pos="0"/>
        </w:tabs>
        <w:ind w:start="6457" w:hanging="360"/>
      </w:pPr>
      <w:rPr>
        <w:rFonts w:ascii="Courier New" w:hAnsi="Courier New" w:cs="Courier New" w:hint="default"/>
      </w:rPr>
    </w:lvl>
    <w:lvl w:ilvl="8">
      <w:start w:val="1"/>
      <w:numFmt w:val="bullet"/>
      <w:lvlText w:val="§"/>
      <w:lvlJc w:val="start"/>
      <w:pPr>
        <w:tabs>
          <w:tab w:val="num" w:pos="0"/>
        </w:tabs>
        <w:ind w:start="7177" w:hanging="360"/>
      </w:pPr>
      <w:rPr>
        <w:rFonts w:ascii="Wingdings" w:hAnsi="Wingdings" w:cs="Wingdings" w:hint="default"/>
      </w:rPr>
    </w:lvl>
  </w:abstractNum>
  <w:abstractNum w:abstractNumId="10">
    <w:lvl w:ilvl="0">
      <w:start w:val="1"/>
      <w:numFmt w:val="bullet"/>
      <w:lvlText w:val="–"/>
      <w:lvlJc w:val="start"/>
      <w:pPr>
        <w:tabs>
          <w:tab w:val="num" w:pos="0"/>
        </w:tabs>
        <w:ind w:start="1417" w:hanging="360"/>
      </w:pPr>
      <w:rPr>
        <w:rFonts w:ascii="Arial" w:hAnsi="Arial" w:cs="Arial" w:hint="default"/>
      </w:rPr>
    </w:lvl>
    <w:lvl w:ilvl="1">
      <w:start w:val="1"/>
      <w:numFmt w:val="bullet"/>
      <w:lvlText w:val="o"/>
      <w:lvlJc w:val="start"/>
      <w:pPr>
        <w:tabs>
          <w:tab w:val="num" w:pos="0"/>
        </w:tabs>
        <w:ind w:start="2137" w:hanging="360"/>
      </w:pPr>
      <w:rPr>
        <w:rFonts w:ascii="Courier New" w:hAnsi="Courier New" w:cs="Courier New" w:hint="default"/>
      </w:rPr>
    </w:lvl>
    <w:lvl w:ilvl="2">
      <w:start w:val="1"/>
      <w:numFmt w:val="bullet"/>
      <w:lvlText w:val="§"/>
      <w:lvlJc w:val="start"/>
      <w:pPr>
        <w:tabs>
          <w:tab w:val="num" w:pos="0"/>
        </w:tabs>
        <w:ind w:start="2857" w:hanging="360"/>
      </w:pPr>
      <w:rPr>
        <w:rFonts w:ascii="Wingdings" w:hAnsi="Wingdings" w:cs="Wingdings" w:hint="default"/>
      </w:rPr>
    </w:lvl>
    <w:lvl w:ilvl="3">
      <w:start w:val="1"/>
      <w:numFmt w:val="bullet"/>
      <w:lvlText w:val="·"/>
      <w:lvlJc w:val="start"/>
      <w:pPr>
        <w:tabs>
          <w:tab w:val="num" w:pos="0"/>
        </w:tabs>
        <w:ind w:start="3577" w:hanging="360"/>
      </w:pPr>
      <w:rPr>
        <w:rFonts w:ascii="Symbol" w:hAnsi="Symbol" w:cs="Symbol" w:hint="default"/>
      </w:rPr>
    </w:lvl>
    <w:lvl w:ilvl="4">
      <w:start w:val="1"/>
      <w:numFmt w:val="bullet"/>
      <w:lvlText w:val="o"/>
      <w:lvlJc w:val="start"/>
      <w:pPr>
        <w:tabs>
          <w:tab w:val="num" w:pos="0"/>
        </w:tabs>
        <w:ind w:start="4297" w:hanging="360"/>
      </w:pPr>
      <w:rPr>
        <w:rFonts w:ascii="Courier New" w:hAnsi="Courier New" w:cs="Courier New" w:hint="default"/>
      </w:rPr>
    </w:lvl>
    <w:lvl w:ilvl="5">
      <w:start w:val="1"/>
      <w:numFmt w:val="bullet"/>
      <w:lvlText w:val="§"/>
      <w:lvlJc w:val="start"/>
      <w:pPr>
        <w:tabs>
          <w:tab w:val="num" w:pos="0"/>
        </w:tabs>
        <w:ind w:start="5017" w:hanging="360"/>
      </w:pPr>
      <w:rPr>
        <w:rFonts w:ascii="Wingdings" w:hAnsi="Wingdings" w:cs="Wingdings" w:hint="default"/>
      </w:rPr>
    </w:lvl>
    <w:lvl w:ilvl="6">
      <w:start w:val="1"/>
      <w:numFmt w:val="bullet"/>
      <w:lvlText w:val="·"/>
      <w:lvlJc w:val="start"/>
      <w:pPr>
        <w:tabs>
          <w:tab w:val="num" w:pos="0"/>
        </w:tabs>
        <w:ind w:start="5737" w:hanging="360"/>
      </w:pPr>
      <w:rPr>
        <w:rFonts w:ascii="Symbol" w:hAnsi="Symbol" w:cs="Symbol" w:hint="default"/>
      </w:rPr>
    </w:lvl>
    <w:lvl w:ilvl="7">
      <w:start w:val="1"/>
      <w:numFmt w:val="bullet"/>
      <w:lvlText w:val="o"/>
      <w:lvlJc w:val="start"/>
      <w:pPr>
        <w:tabs>
          <w:tab w:val="num" w:pos="0"/>
        </w:tabs>
        <w:ind w:start="6457" w:hanging="360"/>
      </w:pPr>
      <w:rPr>
        <w:rFonts w:ascii="Courier New" w:hAnsi="Courier New" w:cs="Courier New" w:hint="default"/>
      </w:rPr>
    </w:lvl>
    <w:lvl w:ilvl="8">
      <w:start w:val="1"/>
      <w:numFmt w:val="bullet"/>
      <w:lvlText w:val="§"/>
      <w:lvlJc w:val="start"/>
      <w:pPr>
        <w:tabs>
          <w:tab w:val="num" w:pos="0"/>
        </w:tabs>
        <w:ind w:start="7177" w:hanging="360"/>
      </w:pPr>
      <w:rPr>
        <w:rFonts w:ascii="Wingdings" w:hAnsi="Wingdings" w:cs="Wingdings" w:hint="default"/>
      </w:rPr>
    </w:lvl>
  </w:abstractNum>
  <w:abstractNum w:abstractNumId="1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start"/>
    </w:pPr>
    <w:rPr>
      <w:rFonts w:ascii="Calibri" w:hAnsi="Calibri" w:eastAsia="Calibri" w:cs="Calibri"/>
      <w:color w:val="auto"/>
      <w:kern w:val="0"/>
      <w:sz w:val="22"/>
      <w:szCs w:val="22"/>
      <w:lang w:val="ru-RU" w:eastAsia="ru-RU" w:bidi="ar-SA"/>
    </w:rPr>
  </w:style>
  <w:style w:type="paragraph" w:styleId="Heading1">
    <w:name w:val="heading 1"/>
    <w:basedOn w:val="Normal"/>
    <w:uiPriority w:val="9"/>
    <w:qFormat/>
    <w:pPr>
      <w:spacing w:before="0" w:after="120"/>
      <w:ind w:firstLine="709" w:start="119"/>
      <w:jc w:val="both"/>
      <w:outlineLvl w:val="0"/>
    </w:pPr>
    <w:rPr>
      <w:rFonts w:ascii="Arial" w:hAnsi="Arial" w:eastAsia="Arial" w:cs="Arial"/>
      <w:b/>
      <w:bCs/>
      <w:sz w:val="36"/>
      <w:szCs w:val="36"/>
      <w:lang w:val="en-US" w:eastAsia="en-US"/>
    </w:rPr>
  </w:style>
  <w:style w:type="paragraph" w:styleId="Heading2">
    <w:name w:val="heading 2"/>
    <w:basedOn w:val="Normal"/>
    <w:uiPriority w:val="9"/>
    <w:unhideWhenUsed/>
    <w:qFormat/>
    <w:pPr>
      <w:keepNext w:val="true"/>
      <w:keepLines/>
      <w:spacing w:before="200" w:after="0"/>
      <w:ind w:firstLine="709"/>
      <w:jc w:val="both"/>
      <w:outlineLvl w:val="1"/>
    </w:pPr>
    <w:rPr>
      <w:rFonts w:ascii="Cambria" w:hAnsi="Cambria" w:eastAsia="Cambria" w:cs="Cambria"/>
      <w:b/>
      <w:bCs/>
      <w:color w:themeColor="accent1" w:val="4F81BD"/>
      <w:sz w:val="26"/>
      <w:szCs w:val="26"/>
      <w:lang w:val="en-US" w:eastAsia="en-US"/>
    </w:rPr>
  </w:style>
  <w:style w:type="paragraph" w:styleId="Heading3">
    <w:name w:val="heading 3"/>
    <w:basedOn w:val="Normal"/>
    <w:uiPriority w:val="9"/>
    <w:unhideWhenUsed/>
    <w:qFormat/>
    <w:pPr>
      <w:keepNext w:val="true"/>
      <w:keepLines/>
      <w:spacing w:before="200" w:after="0"/>
      <w:ind w:firstLine="709"/>
      <w:jc w:val="both"/>
      <w:outlineLvl w:val="2"/>
    </w:pPr>
    <w:rPr>
      <w:rFonts w:ascii="Cambria" w:hAnsi="Cambria" w:eastAsia="Cambria" w:cs="Cambria"/>
      <w:b/>
      <w:bCs/>
      <w:color w:themeColor="accent1" w:val="4F81BD"/>
      <w:lang w:val="en-US" w:eastAsia="en-US"/>
    </w:rPr>
  </w:style>
  <w:style w:type="paragraph" w:styleId="Heading4">
    <w:name w:val="heading 4"/>
    <w:basedOn w:val="Normal"/>
    <w:uiPriority w:val="9"/>
    <w:unhideWhenUsed/>
    <w:qFormat/>
    <w:pPr>
      <w:keepNext w:val="true"/>
      <w:keepLines/>
      <w:spacing w:before="200" w:after="0"/>
      <w:ind w:firstLine="709"/>
      <w:jc w:val="both"/>
      <w:outlineLvl w:val="3"/>
    </w:pPr>
    <w:rPr>
      <w:rFonts w:ascii="Cambria" w:hAnsi="Cambria" w:eastAsia="Cambria" w:cs="Cambria"/>
      <w:b/>
      <w:bCs/>
      <w:i/>
      <w:iCs/>
      <w:color w:themeColor="accent1" w:val="4F81BD"/>
      <w:lang w:val="en-US" w:eastAsia="en-US"/>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user">
    <w:name w:val="Интернет-ссылка (user)"/>
    <w:basedOn w:val="DefaultParagraphFont"/>
    <w:uiPriority w:val="99"/>
    <w:unhideWhenUsed/>
    <w:qFormat/>
    <w:rPr>
      <w:color w:themeColor="hyperlink" w:val="0000FF"/>
      <w:u w:val="single"/>
    </w:rPr>
  </w:style>
  <w:style w:type="character" w:styleId="FootnoteTextChar">
    <w:name w:val="Footnote Text Char"/>
    <w:uiPriority w:val="99"/>
    <w:qFormat/>
    <w:rPr>
      <w:sz w:val="18"/>
    </w:rPr>
  </w:style>
  <w:style w:type="character" w:styleId="user">
    <w:name w:val="Привязка сноски (user)"/>
    <w:qFormat/>
    <w:rPr>
      <w:vertAlign w:val="superscript"/>
    </w:rPr>
  </w:style>
  <w:style w:type="character" w:styleId="FootnoteCharacters">
    <w:name w:val="Footnote Characters"/>
    <w:basedOn w:val="DefaultParagraphFont"/>
    <w:uiPriority w:val="99"/>
    <w:semiHidden/>
    <w:unhideWhenUsed/>
    <w:qFormat/>
    <w:rPr>
      <w:vertAlign w:val="superscript"/>
    </w:rPr>
  </w:style>
  <w:style w:type="character" w:styleId="EndnoteTextChar">
    <w:name w:val="Endnote Text Char"/>
    <w:uiPriority w:val="99"/>
    <w:qFormat/>
    <w:rPr>
      <w:sz w:val="20"/>
    </w:rPr>
  </w:style>
  <w:style w:type="character" w:styleId="user1">
    <w:name w:val="Привязка концевой сноски (user)"/>
    <w:qFormat/>
    <w:rPr>
      <w:vertAlign w:val="superscript"/>
    </w:rPr>
  </w:style>
  <w:style w:type="character" w:styleId="EndnoteCharacters">
    <w:name w:val="Endnote Characters"/>
    <w:uiPriority w:val="99"/>
    <w:semiHidden/>
    <w:unhideWhenUsed/>
    <w:qFormat/>
    <w:rPr>
      <w:vertAlign w:val="superscript"/>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Pr>
      <w:rFonts w:ascii="Arial" w:hAnsi="Arial" w:eastAsia="Arial" w:cs="Arial"/>
      <w:b/>
      <w:bCs/>
      <w:sz w:val="36"/>
      <w:szCs w:val="36"/>
      <w:lang w:val="en-US" w:eastAsia="en-US"/>
    </w:rPr>
  </w:style>
  <w:style w:type="character" w:styleId="2" w:customStyle="1">
    <w:name w:val="Заголовок 2 Знак"/>
    <w:basedOn w:val="DefaultParagraphFont"/>
    <w:uiPriority w:val="9"/>
    <w:qFormat/>
    <w:rPr>
      <w:rFonts w:ascii="Cambria" w:hAnsi="Cambria" w:eastAsia="Cambria" w:cs="Cambria"/>
      <w:b/>
      <w:bCs/>
      <w:color w:themeColor="accent1" w:val="4F81BD"/>
      <w:sz w:val="26"/>
      <w:szCs w:val="26"/>
      <w:lang w:val="en-US" w:eastAsia="en-US"/>
    </w:rPr>
  </w:style>
  <w:style w:type="character" w:styleId="3" w:customStyle="1">
    <w:name w:val="Заголовок 3 Знак"/>
    <w:basedOn w:val="DefaultParagraphFont"/>
    <w:uiPriority w:val="9"/>
    <w:qFormat/>
    <w:rPr>
      <w:rFonts w:ascii="Cambria" w:hAnsi="Cambria" w:eastAsia="Cambria" w:cs="Cambria"/>
      <w:b/>
      <w:bCs/>
      <w:color w:themeColor="accent1" w:val="4F81BD"/>
      <w:lang w:val="en-US" w:eastAsia="en-US"/>
    </w:rPr>
  </w:style>
  <w:style w:type="character" w:styleId="4" w:customStyle="1">
    <w:name w:val="Заголовок 4 Знак"/>
    <w:basedOn w:val="DefaultParagraphFont"/>
    <w:uiPriority w:val="9"/>
    <w:qFormat/>
    <w:rPr>
      <w:rFonts w:ascii="Cambria" w:hAnsi="Cambria" w:eastAsia="Cambria" w:cs="Cambria"/>
      <w:b/>
      <w:bCs/>
      <w:i/>
      <w:iCs/>
      <w:color w:themeColor="accent1" w:val="4F81BD"/>
      <w:lang w:val="en-US" w:eastAsia="en-US"/>
    </w:rPr>
  </w:style>
  <w:style w:type="character" w:styleId="Style5" w:customStyle="1">
    <w:name w:val="Текст выноски Знак"/>
    <w:basedOn w:val="DefaultParagraphFont"/>
    <w:uiPriority w:val="99"/>
    <w:semiHidden/>
    <w:qFormat/>
    <w:rPr>
      <w:rFonts w:ascii="Tahoma" w:hAnsi="Tahoma" w:cs="Tahoma"/>
      <w:sz w:val="16"/>
      <w:szCs w:val="16"/>
    </w:rPr>
  </w:style>
  <w:style w:type="character" w:styleId="Style6" w:customStyle="1">
    <w:name w:val="Верхний колонтитул Знак"/>
    <w:basedOn w:val="DefaultParagraphFont"/>
    <w:uiPriority w:val="99"/>
    <w:qFormat/>
    <w:rPr/>
  </w:style>
  <w:style w:type="character" w:styleId="Style7" w:customStyle="1">
    <w:name w:val="Нижний колонтитул Знак"/>
    <w:basedOn w:val="DefaultParagraphFont"/>
    <w:uiPriority w:val="99"/>
    <w:qFormat/>
    <w:rPr/>
  </w:style>
  <w:style w:type="character" w:styleId="21" w:customStyle="1">
    <w:name w:val="Основной текст с отступом 2 Знак"/>
    <w:basedOn w:val="DefaultParagraphFont"/>
    <w:uiPriority w:val="99"/>
    <w:qFormat/>
    <w:rPr>
      <w:rFonts w:ascii="Courier New" w:hAnsi="Courier New" w:eastAsia="Times New Roman" w:cs="Times New Roman"/>
      <w:sz w:val="20"/>
      <w:szCs w:val="20"/>
    </w:rPr>
  </w:style>
  <w:style w:type="character" w:styleId="Style8" w:customStyle="1">
    <w:name w:val="Абзац списка Знак"/>
    <w:uiPriority w:val="34"/>
    <w:qFormat/>
    <w:rPr/>
  </w:style>
  <w:style w:type="character" w:styleId="Style9" w:customStyle="1">
    <w:name w:val="Заголовок Знак"/>
    <w:basedOn w:val="DefaultParagraphFont"/>
    <w:qFormat/>
    <w:rPr>
      <w:rFonts w:ascii="Times New Roman" w:hAnsi="Times New Roman" w:eastAsia="Times New Roman" w:cs="Times New Roman"/>
      <w:sz w:val="36"/>
      <w:szCs w:val="24"/>
    </w:rPr>
  </w:style>
  <w:style w:type="character" w:styleId="SubtleEmphasis">
    <w:name w:val="Subtle Emphasis"/>
    <w:basedOn w:val="DefaultParagraphFont"/>
    <w:uiPriority w:val="19"/>
    <w:qFormat/>
    <w:rPr>
      <w:i/>
      <w:iCs/>
      <w:color w:themeColor="text1" w:themeTint="7f" w:val="808080"/>
    </w:rPr>
  </w:style>
  <w:style w:type="character" w:styleId="Style10" w:customStyle="1">
    <w:name w:val="Основной текст Знак"/>
    <w:basedOn w:val="DefaultParagraphFont"/>
    <w:uiPriority w:val="1"/>
    <w:qFormat/>
    <w:rPr>
      <w:rFonts w:ascii="Arial" w:hAnsi="Arial" w:eastAsia="Arial" w:cs="Arial"/>
      <w:sz w:val="28"/>
      <w:szCs w:val="28"/>
      <w:lang w:val="en-US" w:eastAsia="en-US"/>
    </w:rPr>
  </w:style>
  <w:style w:type="character" w:styleId="11" w:customStyle="1">
    <w:name w:val="Верхний колонтитул Знак1"/>
    <w:basedOn w:val="DefaultParagraphFont"/>
    <w:uiPriority w:val="99"/>
    <w:qFormat/>
    <w:rPr>
      <w:rFonts w:ascii="Arial" w:hAnsi="Arial" w:eastAsia="Arial" w:cs="Arial"/>
    </w:rPr>
  </w:style>
  <w:style w:type="character" w:styleId="Style11" w:customStyle="1">
    <w:name w:val="Текст сноски Знак"/>
    <w:basedOn w:val="DefaultParagraphFont"/>
    <w:uiPriority w:val="99"/>
    <w:semiHidden/>
    <w:qFormat/>
    <w:rPr>
      <w:rFonts w:ascii="Arial" w:hAnsi="Arial" w:eastAsia="Arial" w:cs="Arial"/>
      <w:sz w:val="20"/>
      <w:szCs w:val="20"/>
      <w:lang w:val="en-US" w:eastAsia="en-US"/>
    </w:rPr>
  </w:style>
  <w:style w:type="character" w:styleId="Style12" w:customStyle="1">
    <w:name w:val="Текст примечания Знак"/>
    <w:basedOn w:val="DefaultParagraphFont"/>
    <w:uiPriority w:val="99"/>
    <w:semiHidden/>
    <w:qFormat/>
    <w:rPr>
      <w:rFonts w:ascii="Calibri" w:hAnsi="Calibri" w:eastAsia="Calibri" w:cs="Calibri"/>
      <w:sz w:val="20"/>
      <w:szCs w:val="20"/>
    </w:rPr>
  </w:style>
  <w:style w:type="character" w:styleId="12" w:customStyle="1">
    <w:name w:val="Текст примечания Знак1"/>
    <w:basedOn w:val="DefaultParagraphFont"/>
    <w:uiPriority w:val="99"/>
    <w:semiHidden/>
    <w:qFormat/>
    <w:rPr>
      <w:sz w:val="20"/>
      <w:szCs w:val="20"/>
    </w:rPr>
  </w:style>
  <w:style w:type="character" w:styleId="13" w:customStyle="1">
    <w:name w:val="Текст сноски Знак1"/>
    <w:basedOn w:val="DefaultParagraphFont"/>
    <w:uiPriority w:val="99"/>
    <w:semiHidden/>
    <w:qFormat/>
    <w:rPr>
      <w:rFonts w:ascii="Times New Roman" w:hAnsi="Times New Roman" w:eastAsia="Times New Roman" w:cs="Times New Roman"/>
      <w:sz w:val="20"/>
      <w:szCs w:val="20"/>
      <w:lang w:eastAsia="zh-CN"/>
    </w:rPr>
  </w:style>
  <w:style w:type="character" w:styleId="22" w:customStyle="1">
    <w:name w:val="Основной текст 2 Знак"/>
    <w:basedOn w:val="DefaultParagraphFont"/>
    <w:uiPriority w:val="99"/>
    <w:semiHidden/>
    <w:qFormat/>
    <w:rPr>
      <w:rFonts w:ascii="Times New Roman" w:hAnsi="Times New Roman" w:eastAsia="Times New Roman" w:cs="Times New Roman"/>
      <w:sz w:val="24"/>
      <w:szCs w:val="24"/>
      <w:lang w:eastAsia="zh-CN"/>
    </w:rPr>
  </w:style>
  <w:style w:type="character" w:styleId="blk" w:customStyle="1">
    <w:name w:val="blk"/>
    <w:basedOn w:val="DefaultParagraphFont"/>
    <w:qFormat/>
    <w:rPr>
      <w:rFonts w:ascii="Times New Roman" w:hAnsi="Times New Roman" w:cs="Times New Roman"/>
    </w:rPr>
  </w:style>
  <w:style w:type="character" w:styleId="Style13" w:customStyle="1">
    <w:name w:val="Тема примечания Знак"/>
    <w:basedOn w:val="12"/>
    <w:uiPriority w:val="99"/>
    <w:semiHidden/>
    <w:qFormat/>
    <w:rPr>
      <w:rFonts w:ascii="Arial" w:hAnsi="Arial" w:eastAsia="Arial" w:cs="Arial"/>
      <w:b/>
      <w:bCs/>
      <w:sz w:val="20"/>
      <w:szCs w:val="20"/>
      <w:lang w:val="en-US" w:eastAsia="en-US"/>
    </w:rPr>
  </w:style>
  <w:style w:type="character" w:styleId="211" w:customStyle="1">
    <w:name w:val="Основной текст с отступом 2 Знак1"/>
    <w:basedOn w:val="DefaultParagraphFont"/>
    <w:uiPriority w:val="99"/>
    <w:semiHidden/>
    <w:qFormat/>
    <w:rPr>
      <w:rFonts w:ascii="Times New Roman" w:hAnsi="Times New Roman" w:eastAsia="Times New Roman" w:cs="Times New Roman"/>
      <w:sz w:val="24"/>
      <w:szCs w:val="24"/>
      <w:lang w:val="ru-RU" w:eastAsia="zh-CN"/>
    </w:rPr>
  </w:style>
  <w:style w:type="character" w:styleId="CommentReference">
    <w:name w:val="annotation reference"/>
    <w:basedOn w:val="DefaultParagraphFont"/>
    <w:uiPriority w:val="99"/>
    <w:semiHidden/>
    <w:unhideWhenUsed/>
    <w:qFormat/>
    <w:rPr>
      <w:sz w:val="16"/>
      <w:szCs w:val="16"/>
    </w:rPr>
  </w:style>
  <w:style w:type="character" w:styleId="propis" w:customStyle="1">
    <w:name w:val="propis"/>
    <w:uiPriority w:val="99"/>
    <w:qFormat/>
    <w:rPr>
      <w:rFonts w:ascii="CenturySchlbkCyr" w:hAnsi="CenturySchlbkCyr"/>
      <w:i/>
      <w:sz w:val="24"/>
      <w:u w:val="none"/>
    </w:rPr>
  </w:style>
  <w:style w:type="character" w:styleId="Bold" w:customStyle="1">
    <w:name w:val="Bold"/>
    <w:qFormat/>
    <w:rPr>
      <w:b/>
    </w:rPr>
  </w:style>
  <w:style w:type="character" w:styleId="212pt" w:customStyle="1">
    <w:name w:val="Основной текст (2) + 12 pt"/>
    <w:qFormat/>
    <w:rPr>
      <w:rFonts w:ascii="Times New Roman" w:hAnsi="Times New Roman" w:cs="Times New Roman"/>
      <w:color w:val="000000"/>
      <w:spacing w:val="0"/>
      <w:position w:val="0"/>
      <w:sz w:val="24"/>
      <w:szCs w:val="24"/>
      <w:shd w:fill="FFFFFF" w:val="clear"/>
      <w:vertAlign w:val="baseline"/>
      <w:lang w:val="ru-RU" w:bidi="ru-RU"/>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uiPriority w:val="1"/>
    <w:qFormat/>
    <w:pPr>
      <w:spacing w:before="0" w:after="120"/>
      <w:ind w:firstLine="709" w:start="119"/>
      <w:jc w:val="both"/>
    </w:pPr>
    <w:rPr>
      <w:rFonts w:ascii="Arial" w:hAnsi="Arial" w:eastAsia="Arial" w:cs="Arial"/>
      <w:sz w:val="28"/>
      <w:szCs w:val="28"/>
      <w:lang w:val="en-US" w:eastAsia="en-US"/>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Style15">
    <w:name w:val="Указатель"/>
    <w:basedOn w:val="Normal"/>
    <w:qFormat/>
    <w:pPr>
      <w:suppressLineNumbers/>
    </w:pPr>
    <w:rPr>
      <w:rFonts w:cs="Lucida Sans"/>
    </w:rPr>
  </w:style>
  <w:style w:type="paragraph" w:styleId="user2">
    <w:name w:val="Заголовок (user)"/>
    <w:basedOn w:val="Normal"/>
    <w:next w:val="BodyText"/>
    <w:qFormat/>
    <w:pPr>
      <w:keepNext w:val="true"/>
      <w:spacing w:before="240" w:after="120"/>
    </w:pPr>
    <w:rPr>
      <w:rFonts w:ascii="Liberation Sans" w:hAnsi="Liberation Sans" w:eastAsia="DejaVu Sans" w:cs="FreeSans"/>
      <w:sz w:val="28"/>
      <w:szCs w:val="28"/>
    </w:rPr>
  </w:style>
  <w:style w:type="paragraph" w:styleId="user3">
    <w:name w:val="Указатель (user)"/>
    <w:basedOn w:val="Normal"/>
    <w:qFormat/>
    <w:pPr>
      <w:suppressLineNumbers/>
    </w:pPr>
    <w:rPr>
      <w:rFonts w:cs="FreeSans"/>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hanging="0" w:start="720" w:end="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F2F2F2" w:fill="F2F2F2"/>
      <w:spacing w:before="0" w:after="0"/>
      <w:ind w:hanging="0" w:start="720" w:end="720"/>
    </w:pPr>
    <w:rPr>
      <w:i/>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start="0" w:end="0"/>
    </w:pPr>
    <w:rPr/>
  </w:style>
  <w:style w:type="paragraph" w:styleId="TOC2">
    <w:name w:val="toc 2"/>
    <w:basedOn w:val="Normal"/>
    <w:uiPriority w:val="39"/>
    <w:unhideWhenUsed/>
    <w:pPr>
      <w:spacing w:before="0" w:after="57"/>
      <w:ind w:hanging="0" w:start="283" w:end="0"/>
    </w:pPr>
    <w:rPr/>
  </w:style>
  <w:style w:type="paragraph" w:styleId="TOC3">
    <w:name w:val="toc 3"/>
    <w:basedOn w:val="Normal"/>
    <w:uiPriority w:val="39"/>
    <w:unhideWhenUsed/>
    <w:pPr>
      <w:spacing w:before="0" w:after="57"/>
      <w:ind w:hanging="0" w:start="567" w:end="0"/>
    </w:pPr>
    <w:rPr/>
  </w:style>
  <w:style w:type="paragraph" w:styleId="TOC4">
    <w:name w:val="toc 4"/>
    <w:basedOn w:val="Normal"/>
    <w:uiPriority w:val="39"/>
    <w:unhideWhenUsed/>
    <w:pPr>
      <w:spacing w:before="0" w:after="57"/>
      <w:ind w:hanging="0" w:start="850" w:end="0"/>
    </w:pPr>
    <w:rPr/>
  </w:style>
  <w:style w:type="paragraph" w:styleId="TOC5">
    <w:name w:val="toc 5"/>
    <w:basedOn w:val="Normal"/>
    <w:uiPriority w:val="39"/>
    <w:unhideWhenUsed/>
    <w:pPr>
      <w:spacing w:before="0" w:after="57"/>
      <w:ind w:hanging="0" w:start="1134" w:end="0"/>
    </w:pPr>
    <w:rPr/>
  </w:style>
  <w:style w:type="paragraph" w:styleId="TOC6">
    <w:name w:val="toc 6"/>
    <w:basedOn w:val="Normal"/>
    <w:uiPriority w:val="39"/>
    <w:unhideWhenUsed/>
    <w:pPr>
      <w:spacing w:before="0" w:after="57"/>
      <w:ind w:hanging="0" w:start="1417" w:end="0"/>
    </w:pPr>
    <w:rPr/>
  </w:style>
  <w:style w:type="paragraph" w:styleId="TOC7">
    <w:name w:val="toc 7"/>
    <w:basedOn w:val="Normal"/>
    <w:uiPriority w:val="39"/>
    <w:unhideWhenUsed/>
    <w:pPr>
      <w:spacing w:before="0" w:after="57"/>
      <w:ind w:hanging="0" w:start="1701" w:end="0"/>
    </w:pPr>
    <w:rPr/>
  </w:style>
  <w:style w:type="paragraph" w:styleId="TOC8">
    <w:name w:val="toc 8"/>
    <w:basedOn w:val="Normal"/>
    <w:uiPriority w:val="39"/>
    <w:unhideWhenUsed/>
    <w:pPr>
      <w:spacing w:before="0" w:after="57"/>
      <w:ind w:hanging="0" w:start="1984" w:end="0"/>
    </w:pPr>
    <w:rPr/>
  </w:style>
  <w:style w:type="paragraph" w:styleId="TOC9">
    <w:name w:val="toc 9"/>
    <w:basedOn w:val="Normal"/>
    <w:uiPriority w:val="39"/>
    <w:unhideWhenUsed/>
    <w:pPr>
      <w:spacing w:before="0" w:after="57"/>
      <w:ind w:hanging="0" w:start="2268" w:end="0"/>
    </w:pPr>
    <w:rPr/>
  </w:style>
  <w:style w:type="paragraph" w:styleId="IndexHeading">
    <w:name w:val="index heading"/>
    <w:basedOn w:val="user2"/>
    <w:pPr/>
    <w:rPr/>
  </w:style>
  <w:style w:type="paragraph" w:styleId="TOCHeading">
    <w:name w:val="TOC Heading"/>
    <w:uiPriority w:val="39"/>
    <w:unhideWhenUsed/>
    <w:qFormat/>
    <w:pPr>
      <w:widowControl/>
      <w:suppressAutoHyphens w:val="true"/>
      <w:bidi w:val="0"/>
      <w:spacing w:before="0" w:after="0"/>
      <w:jc w:val="start"/>
    </w:pPr>
    <w:rPr>
      <w:rFonts w:ascii="Calibri" w:hAnsi="Calibri" w:eastAsia="Calibri" w:cs="Calibri"/>
      <w:color w:val="auto"/>
      <w:kern w:val="0"/>
      <w:sz w:val="22"/>
      <w:szCs w:val="22"/>
      <w:lang w:val="ru-RU" w:eastAsia="ru-RU" w:bidi="ar-SA"/>
    </w:rPr>
  </w:style>
  <w:style w:type="paragraph" w:styleId="BalloonText">
    <w:name w:val="Balloon Text"/>
    <w:basedOn w:val="Normal"/>
    <w:uiPriority w:val="99"/>
    <w:semiHidden/>
    <w:unhideWhenUsed/>
    <w:qFormat/>
    <w:pPr>
      <w:spacing w:lineRule="auto" w:line="240" w:before="0" w:after="0"/>
    </w:pPr>
    <w:rPr>
      <w:rFonts w:ascii="Tahoma" w:hAnsi="Tahoma" w:cs="Tahoma"/>
      <w:sz w:val="16"/>
      <w:szCs w:val="16"/>
    </w:rPr>
  </w:style>
  <w:style w:type="paragraph" w:styleId="NormalWeb">
    <w:name w:val="Normal (Web)"/>
    <w:basedOn w:val="Normal"/>
    <w:uiPriority w:val="99"/>
    <w:unhideWhenUsed/>
    <w:qFormat/>
    <w:pPr>
      <w:spacing w:lineRule="auto" w:line="240" w:before="100" w:after="119"/>
    </w:pPr>
    <w:rPr>
      <w:rFonts w:ascii="Times New Roman" w:hAnsi="Times New Roman" w:eastAsia="Times New Roman" w:cs="Times New Roman"/>
      <w:sz w:val="24"/>
      <w:szCs w:val="24"/>
      <w:lang w:eastAsia="zh-CN"/>
    </w:rPr>
  </w:style>
  <w:style w:type="paragraph" w:styleId="Style16">
    <w:name w:val="Колонтитул"/>
    <w:basedOn w:val="Normal"/>
    <w:qFormat/>
    <w:pPr/>
    <w:rPr/>
  </w:style>
  <w:style w:type="paragraph" w:styleId="Style17">
    <w:name w:val="Верхний и нижний колонтитулы"/>
    <w:basedOn w:val="Normal"/>
    <w:qFormat/>
    <w:pPr/>
    <w:rPr/>
  </w:style>
  <w:style w:type="paragraph" w:styleId="Style18">
    <w:name w:val="Колонтитулы"/>
    <w:basedOn w:val="Normal"/>
    <w:qFormat/>
    <w:pPr/>
    <w:rPr/>
  </w:style>
  <w:style w:type="paragraph" w:styleId="Header">
    <w:name w:val="header"/>
    <w:basedOn w:val="Normal"/>
    <w:uiPriority w:val="99"/>
    <w:unhideWhenUsed/>
    <w:pPr>
      <w:tabs>
        <w:tab w:val="clear" w:pos="708"/>
        <w:tab w:val="center" w:pos="4677" w:leader="none"/>
        <w:tab w:val="right" w:pos="9355" w:leader="none"/>
      </w:tabs>
      <w:spacing w:lineRule="auto" w:line="240" w:before="0" w:after="0"/>
    </w:pPr>
    <w:rPr/>
  </w:style>
  <w:style w:type="paragraph" w:styleId="Footer">
    <w:name w:val="footer"/>
    <w:basedOn w:val="Normal"/>
    <w:uiPriority w:val="99"/>
    <w:unhideWhenUsed/>
    <w:pPr>
      <w:tabs>
        <w:tab w:val="clear" w:pos="708"/>
        <w:tab w:val="center" w:pos="4677" w:leader="none"/>
        <w:tab w:val="right" w:pos="9355" w:leader="none"/>
      </w:tabs>
      <w:spacing w:lineRule="auto" w:line="240" w:before="0" w:after="0"/>
    </w:pPr>
    <w:rPr/>
  </w:style>
  <w:style w:type="paragraph" w:styleId="BodyTextIndent2">
    <w:name w:val="Body Text Indent 2"/>
    <w:basedOn w:val="Normal"/>
    <w:uiPriority w:val="99"/>
    <w:qFormat/>
    <w:pPr>
      <w:spacing w:lineRule="auto" w:line="240" w:before="0" w:after="0"/>
      <w:ind w:firstLine="709"/>
      <w:jc w:val="both"/>
    </w:pPr>
    <w:rPr>
      <w:rFonts w:ascii="Courier New" w:hAnsi="Courier New" w:eastAsia="Times New Roman" w:cs="Times New Roman"/>
      <w:sz w:val="20"/>
      <w:szCs w:val="20"/>
    </w:rPr>
  </w:style>
  <w:style w:type="paragraph" w:styleId="Style19" w:customStyle="1">
    <w:name w:val="Таблицы (моноширинный)"/>
    <w:basedOn w:val="Normal"/>
    <w:qFormat/>
    <w:pPr>
      <w:spacing w:lineRule="auto" w:line="240" w:before="0" w:after="0"/>
      <w:jc w:val="both"/>
    </w:pPr>
    <w:rPr>
      <w:rFonts w:ascii="Times New Roman" w:hAnsi="Times New Roman" w:eastAsia="Times New Roman" w:cs="Times New Roman"/>
      <w:sz w:val="24"/>
      <w:szCs w:val="24"/>
    </w:rPr>
  </w:style>
  <w:style w:type="paragraph" w:styleId="ListParagraph">
    <w:name w:val="List Paragraph"/>
    <w:basedOn w:val="Normal"/>
    <w:uiPriority w:val="34"/>
    <w:qFormat/>
    <w:pPr>
      <w:spacing w:before="0" w:after="200"/>
      <w:ind w:hanging="0" w:start="720"/>
      <w:contextualSpacing/>
    </w:pPr>
    <w:rPr/>
  </w:style>
  <w:style w:type="paragraph" w:styleId="Default" w:customStyle="1">
    <w:name w:val="Default"/>
    <w:qFormat/>
    <w:pPr>
      <w:widowControl/>
      <w:suppressAutoHyphens w:val="true"/>
      <w:bidi w:val="0"/>
      <w:spacing w:lineRule="auto" w:line="240" w:before="0" w:after="0"/>
      <w:jc w:val="start"/>
    </w:pPr>
    <w:rPr>
      <w:rFonts w:ascii="Times New Roman" w:hAnsi="Times New Roman" w:eastAsia="Calibri" w:cs="Times New Roman"/>
      <w:color w:val="000000"/>
      <w:kern w:val="0"/>
      <w:sz w:val="24"/>
      <w:szCs w:val="24"/>
      <w:lang w:val="ru-RU" w:eastAsia="en-US" w:bidi="ar-SA"/>
    </w:rPr>
  </w:style>
  <w:style w:type="paragraph" w:styleId="Style20" w:customStyle="1">
    <w:name w:val="Табличный"/>
    <w:basedOn w:val="Normal"/>
    <w:qFormat/>
    <w:pPr>
      <w:spacing w:lineRule="auto" w:line="240" w:before="0" w:after="0"/>
      <w:jc w:val="center"/>
    </w:pPr>
    <w:rPr>
      <w:rFonts w:ascii="Times New Roman" w:hAnsi="Times New Roman" w:eastAsia="Times New Roman" w:cs="Times New Roman"/>
      <w:sz w:val="20"/>
      <w:szCs w:val="20"/>
    </w:rPr>
  </w:style>
  <w:style w:type="paragraph" w:styleId="NoSpacing">
    <w:name w:val="No Spacing"/>
    <w:uiPriority w:val="1"/>
    <w:qFormat/>
    <w:pPr>
      <w:widowControl/>
      <w:suppressAutoHyphens w:val="true"/>
      <w:bidi w:val="0"/>
      <w:spacing w:lineRule="auto" w:line="240" w:before="0" w:after="0"/>
      <w:jc w:val="start"/>
    </w:pPr>
    <w:rPr>
      <w:rFonts w:ascii="Calibri" w:hAnsi="Calibri" w:eastAsia="Calibri" w:cs="Calibri"/>
      <w:color w:val="auto"/>
      <w:kern w:val="0"/>
      <w:sz w:val="22"/>
      <w:szCs w:val="22"/>
      <w:lang w:val="ru-RU" w:eastAsia="ru-RU" w:bidi="ar-SA"/>
    </w:rPr>
  </w:style>
  <w:style w:type="paragraph" w:styleId="Title">
    <w:name w:val="Title"/>
    <w:basedOn w:val="Normal"/>
    <w:uiPriority w:val="10"/>
    <w:qFormat/>
    <w:pPr>
      <w:spacing w:lineRule="auto" w:line="240" w:before="0" w:after="0"/>
      <w:jc w:val="center"/>
    </w:pPr>
    <w:rPr>
      <w:rFonts w:ascii="Times New Roman" w:hAnsi="Times New Roman" w:eastAsia="Times New Roman" w:cs="Times New Roman"/>
      <w:sz w:val="36"/>
      <w:szCs w:val="24"/>
    </w:rPr>
  </w:style>
  <w:style w:type="paragraph" w:styleId="TableParagraph" w:customStyle="1">
    <w:name w:val="Table Paragraph"/>
    <w:basedOn w:val="Normal"/>
    <w:uiPriority w:val="1"/>
    <w:qFormat/>
    <w:pPr>
      <w:spacing w:before="0" w:after="120"/>
      <w:ind w:firstLine="709"/>
      <w:jc w:val="both"/>
    </w:pPr>
    <w:rPr>
      <w:rFonts w:ascii="Arial" w:hAnsi="Arial" w:eastAsia="Arial" w:cs="Arial"/>
      <w:lang w:val="en-US" w:eastAsia="en-US"/>
    </w:rPr>
  </w:style>
  <w:style w:type="paragraph" w:styleId="FootnoteText">
    <w:name w:val="footnote text"/>
    <w:basedOn w:val="Normal"/>
    <w:uiPriority w:val="99"/>
    <w:semiHidden/>
    <w:unhideWhenUsed/>
    <w:pPr>
      <w:spacing w:before="0" w:after="120"/>
      <w:ind w:firstLine="709"/>
      <w:jc w:val="both"/>
    </w:pPr>
    <w:rPr>
      <w:rFonts w:ascii="Arial" w:hAnsi="Arial" w:eastAsia="Arial" w:cs="Arial"/>
      <w:sz w:val="20"/>
      <w:szCs w:val="20"/>
      <w:lang w:val="en-US" w:eastAsia="en-US"/>
    </w:rPr>
  </w:style>
  <w:style w:type="paragraph" w:styleId="ConsPlusNormal" w:customStyle="1">
    <w:name w:val="ConsPlusNormal"/>
    <w:uiPriority w:val="99"/>
    <w:qFormat/>
    <w:pPr>
      <w:widowControl w:val="false"/>
      <w:suppressAutoHyphens w:val="true"/>
      <w:bidi w:val="0"/>
      <w:spacing w:lineRule="auto" w:line="240" w:before="0" w:after="0"/>
      <w:jc w:val="start"/>
    </w:pPr>
    <w:rPr>
      <w:rFonts w:ascii="Calibri" w:hAnsi="Calibri" w:eastAsia="Times New Roman" w:cs="Calibri"/>
      <w:color w:val="auto"/>
      <w:kern w:val="0"/>
      <w:sz w:val="22"/>
      <w:szCs w:val="20"/>
      <w:lang w:val="ru-RU" w:eastAsia="ru-RU" w:bidi="ar-SA"/>
    </w:rPr>
  </w:style>
  <w:style w:type="paragraph" w:styleId="ConsPlusTitle" w:customStyle="1">
    <w:name w:val="ConsPlusTitle"/>
    <w:uiPriority w:val="99"/>
    <w:qFormat/>
    <w:pPr>
      <w:widowControl w:val="false"/>
      <w:suppressAutoHyphens w:val="true"/>
      <w:bidi w:val="0"/>
      <w:spacing w:lineRule="auto" w:line="240" w:before="0" w:after="0"/>
      <w:jc w:val="start"/>
    </w:pPr>
    <w:rPr>
      <w:rFonts w:ascii="Calibri" w:hAnsi="Calibri" w:eastAsia="Times New Roman" w:cs="Calibri"/>
      <w:b/>
      <w:color w:val="auto"/>
      <w:kern w:val="0"/>
      <w:sz w:val="22"/>
      <w:szCs w:val="20"/>
      <w:lang w:val="ru-RU" w:eastAsia="ru-RU" w:bidi="ar-SA"/>
    </w:rPr>
  </w:style>
  <w:style w:type="paragraph" w:styleId="ConsPlusTitlePage" w:customStyle="1">
    <w:name w:val="ConsPlusTitlePage"/>
    <w:qFormat/>
    <w:pPr>
      <w:widowControl w:val="false"/>
      <w:suppressAutoHyphens w:val="true"/>
      <w:bidi w:val="0"/>
      <w:spacing w:lineRule="auto" w:line="240" w:before="0" w:after="0"/>
      <w:jc w:val="start"/>
    </w:pPr>
    <w:rPr>
      <w:rFonts w:ascii="Tahoma" w:hAnsi="Tahoma" w:eastAsia="Times New Roman" w:cs="Tahoma"/>
      <w:color w:val="auto"/>
      <w:kern w:val="0"/>
      <w:sz w:val="20"/>
      <w:szCs w:val="20"/>
      <w:lang w:val="ru-RU" w:eastAsia="ru-RU" w:bidi="ar-SA"/>
    </w:rPr>
  </w:style>
  <w:style w:type="paragraph" w:styleId="CommentText">
    <w:name w:val="annotation text"/>
    <w:basedOn w:val="Normal"/>
    <w:uiPriority w:val="99"/>
    <w:semiHidden/>
    <w:unhideWhenUsed/>
    <w:qFormat/>
    <w:pPr>
      <w:spacing w:lineRule="auto" w:line="240" w:before="0" w:after="160"/>
    </w:pPr>
    <w:rPr>
      <w:rFonts w:ascii="Calibri" w:hAnsi="Calibri" w:eastAsia="Calibri" w:cs="Calibri"/>
      <w:sz w:val="20"/>
      <w:szCs w:val="20"/>
    </w:rPr>
  </w:style>
  <w:style w:type="paragraph" w:styleId="formattext" w:customStyle="1">
    <w:name w:val="formattext"/>
    <w:basedOn w:val="Normal"/>
    <w:uiPriority w:val="99"/>
    <w:qFormat/>
    <w:pPr>
      <w:spacing w:lineRule="auto" w:line="240" w:beforeAutospacing="1" w:afterAutospacing="1"/>
    </w:pPr>
    <w:rPr>
      <w:rFonts w:ascii="Times New Roman" w:hAnsi="Times New Roman" w:eastAsia="Times New Roman" w:cs="Times New Roman"/>
      <w:sz w:val="24"/>
      <w:szCs w:val="24"/>
    </w:rPr>
  </w:style>
  <w:style w:type="paragraph" w:styleId="BodyText2">
    <w:name w:val="Body Text 2"/>
    <w:basedOn w:val="Normal"/>
    <w:uiPriority w:val="99"/>
    <w:semiHidden/>
    <w:unhideWhenUsed/>
    <w:qFormat/>
    <w:pPr>
      <w:spacing w:lineRule="auto" w:line="480" w:before="0" w:after="120"/>
      <w:ind w:firstLine="709"/>
      <w:jc w:val="both"/>
    </w:pPr>
    <w:rPr>
      <w:rFonts w:ascii="Times New Roman" w:hAnsi="Times New Roman" w:eastAsia="Times New Roman" w:cs="Times New Roman"/>
      <w:sz w:val="24"/>
      <w:szCs w:val="24"/>
      <w:lang w:eastAsia="zh-CN"/>
    </w:rPr>
  </w:style>
  <w:style w:type="paragraph" w:styleId="consplusnormal1" w:customStyle="1">
    <w:name w:val="consplusnormal1"/>
    <w:basedOn w:val="Normal"/>
    <w:uiPriority w:val="99"/>
    <w:qFormat/>
    <w:pPr>
      <w:spacing w:lineRule="auto" w:line="240" w:before="0" w:after="0"/>
      <w:ind w:firstLine="720"/>
    </w:pPr>
    <w:rPr>
      <w:rFonts w:ascii="Arial" w:hAnsi="Arial" w:eastAsia="Times New Roman" w:cs="Arial"/>
      <w:sz w:val="20"/>
      <w:szCs w:val="20"/>
    </w:rPr>
  </w:style>
  <w:style w:type="paragraph" w:styleId="annotationsubject">
    <w:name w:val="annotation subject"/>
    <w:basedOn w:val="CommentText"/>
    <w:uiPriority w:val="99"/>
    <w:semiHidden/>
    <w:unhideWhenUsed/>
    <w:qFormat/>
    <w:pPr>
      <w:spacing w:before="0" w:after="120"/>
      <w:ind w:firstLine="709"/>
      <w:jc w:val="both"/>
    </w:pPr>
    <w:rPr>
      <w:rFonts w:ascii="Arial" w:hAnsi="Arial" w:eastAsia="Arial" w:cs="Arial"/>
      <w:b/>
      <w:bCs/>
      <w:lang w:val="en-US" w:eastAsia="en-US"/>
    </w:rPr>
  </w:style>
  <w:style w:type="paragraph" w:styleId="Style21" w:customStyle="1">
    <w:name w:val="Порядок Обучения"/>
    <w:basedOn w:val="ListParagraph"/>
    <w:qFormat/>
    <w:pPr>
      <w:numPr>
        <w:ilvl w:val="0"/>
        <w:numId w:val="3"/>
      </w:numPr>
      <w:spacing w:lineRule="auto" w:line="240" w:before="0" w:after="0"/>
      <w:ind w:hanging="0" w:start="786"/>
      <w:contextualSpacing/>
      <w:jc w:val="both"/>
    </w:pPr>
    <w:rPr>
      <w:rFonts w:ascii="Times New Roman" w:hAnsi="Times New Roman" w:eastAsia="Times New Roman" w:cs="Times New Roman"/>
      <w:bCs/>
      <w:sz w:val="28"/>
      <w:szCs w:val="28"/>
      <w:lang w:eastAsia="zh-CN"/>
    </w:rPr>
  </w:style>
  <w:style w:type="paragraph" w:styleId="23" w:customStyle="1">
    <w:name w:val="Порядок обучения 2"/>
    <w:basedOn w:val="ListParagraph"/>
    <w:qFormat/>
    <w:pPr>
      <w:numPr>
        <w:ilvl w:val="0"/>
        <w:numId w:val="3"/>
      </w:numPr>
      <w:spacing w:lineRule="auto" w:line="240" w:before="0" w:after="0"/>
      <w:contextualSpacing/>
      <w:jc w:val="both"/>
    </w:pPr>
    <w:rPr>
      <w:rFonts w:ascii="Times New Roman" w:hAnsi="Times New Roman" w:eastAsia="Times New Roman" w:cs="Times New Roman"/>
      <w:sz w:val="28"/>
      <w:szCs w:val="28"/>
      <w:lang w:eastAsia="zh-CN"/>
    </w:rPr>
  </w:style>
  <w:style w:type="paragraph" w:styleId="17PRIL-header-1" w:customStyle="1">
    <w:name w:val="17PRIL-header-1"/>
    <w:basedOn w:val="Normal"/>
    <w:qFormat/>
    <w:pPr>
      <w:spacing w:lineRule="atLeast" w:line="280" w:before="510" w:after="454"/>
      <w:ind w:hanging="0" w:start="567" w:end="567"/>
      <w:jc w:val="center"/>
    </w:pPr>
    <w:rPr>
      <w:rFonts w:ascii="TextBookC" w:hAnsi="TextBookC" w:eastAsia="Symbol" w:cs="TextBookC"/>
      <w:color w:val="000000"/>
      <w:spacing w:val="-3"/>
      <w:sz w:val="26"/>
      <w:szCs w:val="26"/>
      <w:lang w:val="en-US" w:eastAsia="en-US"/>
    </w:rPr>
  </w:style>
  <w:style w:type="paragraph" w:styleId="Style22" w:customStyle="1">
    <w:name w:val="[Без стиля]"/>
    <w:qFormat/>
    <w:pPr>
      <w:widowControl/>
      <w:suppressAutoHyphens w:val="true"/>
      <w:bidi w:val="0"/>
      <w:spacing w:lineRule="auto" w:line="288" w:before="0" w:after="0"/>
      <w:jc w:val="start"/>
    </w:pPr>
    <w:rPr>
      <w:rFonts w:ascii="Times New Roman" w:hAnsi="Times New Roman" w:eastAsia="Times New Roman" w:cs="Times New Roman"/>
      <w:color w:val="000000"/>
      <w:kern w:val="0"/>
      <w:sz w:val="24"/>
      <w:szCs w:val="24"/>
      <w:lang w:val="en-US" w:eastAsia="en-US" w:bidi="ar-SA"/>
    </w:rPr>
  </w:style>
  <w:style w:type="paragraph" w:styleId="17PRIL-txt" w:customStyle="1">
    <w:name w:val="17PRIL-txt"/>
    <w:basedOn w:val="Style22"/>
    <w:uiPriority w:val="99"/>
    <w:qFormat/>
    <w:pPr>
      <w:tabs>
        <w:tab w:val="clear" w:pos="708"/>
        <w:tab w:val="center" w:pos="4791" w:leader="none"/>
      </w:tabs>
      <w:spacing w:lineRule="atLeast" w:line="380"/>
      <w:ind w:firstLine="283" w:start="567" w:end="567"/>
      <w:jc w:val="both"/>
    </w:pPr>
    <w:rPr>
      <w:rFonts w:ascii="TextBookC" w:hAnsi="TextBookC" w:cs="TextBookC"/>
      <w:sz w:val="20"/>
      <w:szCs w:val="20"/>
      <w:lang w:val="ru-RU"/>
    </w:rPr>
  </w:style>
  <w:style w:type="paragraph" w:styleId="17PRIL-header-2" w:customStyle="1">
    <w:name w:val="17PRIL-header-2"/>
    <w:basedOn w:val="17PRIL-header-1"/>
    <w:uiPriority w:val="99"/>
    <w:qFormat/>
    <w:pPr>
      <w:spacing w:before="397" w:after="57"/>
    </w:pPr>
    <w:rPr>
      <w:rFonts w:eastAsia="Times New Roman"/>
      <w:spacing w:val="0"/>
      <w:sz w:val="24"/>
      <w:szCs w:val="24"/>
      <w:lang w:val="ru-RU"/>
    </w:rPr>
  </w:style>
  <w:style w:type="paragraph" w:styleId="17PRIL-1st" w:customStyle="1">
    <w:name w:val="17PRIL-1st"/>
    <w:basedOn w:val="17PRIL-txt"/>
    <w:uiPriority w:val="99"/>
    <w:qFormat/>
    <w:pPr>
      <w:ind w:hanging="0" w:start="567" w:end="567"/>
    </w:pPr>
    <w:rPr/>
  </w:style>
  <w:style w:type="paragraph" w:styleId="17PRIL-raspr" w:customStyle="1">
    <w:name w:val="17PRIL-raspr"/>
    <w:basedOn w:val="17PRIL-txt"/>
    <w:uiPriority w:val="99"/>
    <w:qFormat/>
    <w:pPr>
      <w:spacing w:lineRule="auto" w:line="288"/>
      <w:ind w:hanging="0" w:start="567" w:end="567"/>
    </w:pPr>
    <w:rPr>
      <w:sz w:val="12"/>
      <w:szCs w:val="12"/>
      <w:vertAlign w:val="subscript"/>
    </w:rPr>
  </w:style>
  <w:style w:type="paragraph" w:styleId="12TABL-hroom" w:customStyle="1">
    <w:name w:val="12TABL-hroom"/>
    <w:basedOn w:val="Normal"/>
    <w:qFormat/>
    <w:pPr>
      <w:spacing w:lineRule="atLeast" w:line="240" w:before="0" w:after="0"/>
    </w:pPr>
    <w:rPr>
      <w:rFonts w:ascii="TextBookC" w:hAnsi="TextBookC" w:eastAsia="Times New Roman" w:cs="TextBookC"/>
      <w:b/>
      <w:bCs/>
      <w:color w:val="00FFFF"/>
      <w:sz w:val="18"/>
      <w:szCs w:val="18"/>
      <w:lang w:eastAsia="en-US"/>
    </w:rPr>
  </w:style>
  <w:style w:type="paragraph" w:styleId="17PRIL-lst-form" w:customStyle="1">
    <w:name w:val="17PRIL-lst-form"/>
    <w:basedOn w:val="Style22"/>
    <w:uiPriority w:val="99"/>
    <w:qFormat/>
    <w:pPr>
      <w:tabs>
        <w:tab w:val="clear" w:pos="708"/>
        <w:tab w:val="left" w:pos="283" w:leader="none"/>
      </w:tabs>
      <w:jc w:val="end"/>
    </w:pPr>
    <w:rPr>
      <w:rFonts w:ascii="CenturySchlbkCyr" w:hAnsi="CenturySchlbkCyr" w:cs="CenturySchlbkCyr"/>
      <w:i/>
      <w:iCs/>
      <w:sz w:val="14"/>
      <w:szCs w:val="14"/>
      <w:lang w:val="ru-RU"/>
    </w:rPr>
  </w:style>
  <w:style w:type="paragraph" w:styleId="17TABL-txt" w:customStyle="1">
    <w:name w:val="17TABL-txt"/>
    <w:basedOn w:val="17PRIL-txt"/>
    <w:uiPriority w:val="99"/>
    <w:qFormat/>
    <w:pPr>
      <w:spacing w:lineRule="atLeast" w:line="240"/>
      <w:ind w:hanging="0" w:start="0" w:end="0"/>
      <w:jc w:val="start"/>
    </w:pPr>
    <w:rPr>
      <w:sz w:val="18"/>
      <w:szCs w:val="18"/>
    </w:rPr>
  </w:style>
  <w:style w:type="paragraph" w:styleId="31" w:customStyle="1">
    <w:name w:val="Основной текст (3)"/>
    <w:basedOn w:val="Normal"/>
    <w:qFormat/>
    <w:pPr>
      <w:widowControl w:val="false"/>
      <w:shd w:val="clear" w:color="FFFFFF" w:fill="FFFFFF"/>
      <w:spacing w:lineRule="atLeast" w:line="0" w:before="0" w:after="60"/>
      <w:ind w:hanging="1140"/>
      <w:jc w:val="both"/>
    </w:pPr>
    <w:rPr>
      <w:rFonts w:ascii="Arial" w:hAnsi="Arial" w:eastAsia="Arial" w:cs="Arial"/>
      <w:sz w:val="20"/>
      <w:szCs w:val="20"/>
      <w:lang w:eastAsia="zh-CN"/>
    </w:rPr>
  </w:style>
  <w:style w:type="paragraph" w:styleId="24" w:customStyle="1">
    <w:name w:val="Основной текст (2)"/>
    <w:basedOn w:val="Normal"/>
    <w:qFormat/>
    <w:pPr>
      <w:widowControl w:val="false"/>
      <w:shd w:val="clear" w:color="FFFFFF" w:fill="FFFFFF"/>
      <w:spacing w:lineRule="atLeast" w:line="0" w:before="300" w:after="300"/>
      <w:ind w:hanging="1320"/>
      <w:jc w:val="both"/>
    </w:pPr>
    <w:rPr>
      <w:rFonts w:ascii="Times New Roman" w:hAnsi="Times New Roman" w:eastAsia="Times New Roman" w:cs="Times New Roman"/>
      <w:sz w:val="28"/>
      <w:szCs w:val="28"/>
      <w:lang w:eastAsia="zh-CN"/>
    </w:rPr>
  </w:style>
  <w:style w:type="paragraph" w:styleId="12TABL-txt" w:customStyle="1">
    <w:name w:val="12TABL-txt"/>
    <w:basedOn w:val="Normal"/>
    <w:qFormat/>
    <w:pPr>
      <w:spacing w:lineRule="atLeast" w:line="240" w:before="0" w:after="0"/>
    </w:pPr>
    <w:rPr>
      <w:rFonts w:ascii="TextBookC" w:hAnsi="TextBookC" w:eastAsia="Times New Roman" w:cs="TextBookC"/>
      <w:color w:val="000000"/>
      <w:sz w:val="18"/>
      <w:szCs w:val="18"/>
      <w:lang w:eastAsia="zh-CN"/>
    </w:rPr>
  </w:style>
  <w:style w:type="paragraph" w:styleId="12TABL-header" w:customStyle="1">
    <w:name w:val="12TABL-header"/>
    <w:basedOn w:val="Normal"/>
    <w:qFormat/>
    <w:pPr>
      <w:pBdr>
        <w:top w:val="single" w:sz="96" w:space="0" w:color="000000"/>
        <w:bottom w:val="single" w:sz="96" w:space="0" w:color="000000"/>
      </w:pBdr>
      <w:spacing w:lineRule="atLeast" w:line="280" w:before="113" w:after="283"/>
      <w:ind w:hanging="0" w:start="170" w:end="170"/>
    </w:pPr>
    <w:rPr>
      <w:rFonts w:ascii="TextBookC" w:hAnsi="TextBookC" w:eastAsia="Times New Roman" w:cs="TextBookC"/>
      <w:b/>
      <w:bCs/>
      <w:color w:val="000000"/>
      <w:spacing w:val="-3"/>
      <w:sz w:val="26"/>
      <w:szCs w:val="26"/>
      <w:lang w:eastAsia="zh-CN"/>
    </w:rPr>
  </w:style>
  <w:style w:type="paragraph" w:styleId="5" w:customStyle="1">
    <w:name w:val="Основной текст (5)"/>
    <w:basedOn w:val="Normal"/>
    <w:qFormat/>
    <w:pPr>
      <w:widowControl w:val="false"/>
      <w:shd w:val="clear" w:color="FFFFFF" w:fill="FFFFFF"/>
      <w:spacing w:lineRule="atLeast" w:line="0" w:before="120" w:after="360"/>
    </w:pPr>
    <w:rPr>
      <w:rFonts w:ascii="Times New Roman" w:hAnsi="Times New Roman" w:eastAsia="Times New Roman" w:cs="Times New Roman"/>
      <w:sz w:val="20"/>
      <w:szCs w:val="20"/>
      <w:lang w:eastAsia="zh-CN"/>
    </w:rPr>
  </w:style>
  <w:style w:type="paragraph" w:styleId="6" w:customStyle="1">
    <w:name w:val="Основной текст (6)"/>
    <w:basedOn w:val="Normal"/>
    <w:qFormat/>
    <w:pPr>
      <w:widowControl w:val="false"/>
      <w:shd w:val="clear" w:color="FFFFFF" w:fill="FFFFFF"/>
      <w:spacing w:lineRule="atLeast" w:line="0" w:before="60" w:after="900"/>
    </w:pPr>
    <w:rPr>
      <w:rFonts w:ascii="Times New Roman" w:hAnsi="Times New Roman" w:eastAsia="Times New Roman" w:cs="Times New Roman"/>
      <w:b/>
      <w:bCs/>
      <w:sz w:val="18"/>
      <w:szCs w:val="18"/>
      <w:lang w:eastAsia="zh-CN"/>
    </w:rPr>
  </w:style>
  <w:style w:type="paragraph" w:styleId="Style23">
    <w:name w:val="Содержимое врезки"/>
    <w:basedOn w:val="Normal"/>
    <w:qFormat/>
    <w:pPr/>
    <w:rPr/>
  </w:style>
  <w:style w:type="numbering" w:styleId="Style24" w:default="1">
    <w:name w:val="Без списка"/>
    <w:uiPriority w:val="99"/>
    <w:semiHidden/>
    <w:unhideWhenUsed/>
    <w:qFormat/>
  </w:style>
  <w:style w:type="numbering" w:styleId="14" w:customStyle="1">
    <w:name w:val="Нет списка1"/>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67</TotalTime>
  <Application>LibreOffice/26.2.3.2$Windows_X86_64 LibreOffice_project/70e089b17412e4cb7773e41413306b17a2328c34</Application>
  <AppVersion>15.0000</AppVersion>
  <Pages>29</Pages>
  <Words>7452</Words>
  <Characters>55903</Characters>
  <CharactersWithSpaces>62972</CharactersWithSpaces>
  <Paragraphs>434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2022-02-09T06:43:00Z</dcterms:created>
  <dc:creator>user</dc:creator>
  <dc:description/>
  <dc:language>ru-RU</dc:language>
  <cp:lastModifiedBy/>
  <cp:lastPrinted>2022-05-11T09:35:15Z</cp:lastPrinted>
  <dcterms:modified xsi:type="dcterms:W3CDTF">2026-05-19T11:34:58Z</dcterms:modified>
  <cp:revision>68</cp:revision>
  <dc:subject/>
  <dc:title/>
</cp:coreProperties>
</file>

<file path=docProps/custom.xml><?xml version="1.0" encoding="utf-8"?>
<Properties xmlns="http://schemas.openxmlformats.org/officeDocument/2006/custom-properties" xmlns:vt="http://schemas.openxmlformats.org/officeDocument/2006/docPropsVTypes"/>
</file>