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lang w:val="en-US"/>
        </w:rPr>
      </w:pPr>
      <w:r>
        <w:rPr/>
        <w:drawing>
          <wp:inline distT="0" distB="0" distL="0" distR="0">
            <wp:extent cx="818515" cy="1084580"/>
            <wp:effectExtent l="0" t="0" r="0" b="0"/>
            <wp:docPr id="1" name="Рисунок 1" descr="Герб Нягани_УТВЕРЖ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Нягани_УТВЕРЖД"/>
                    <pic:cNvPicPr>
                      <a:picLocks noChangeAspect="1" noChangeArrowheads="1"/>
                    </pic:cNvPicPr>
                  </pic:nvPicPr>
                  <pic:blipFill>
                    <a:blip r:embed="rId2"/>
                    <a:stretch>
                      <a:fillRect/>
                    </a:stretch>
                  </pic:blipFill>
                  <pic:spPr bwMode="auto">
                    <a:xfrm>
                      <a:off x="0" y="0"/>
                      <a:ext cx="818515" cy="1084580"/>
                    </a:xfrm>
                    <a:prstGeom prst="rect">
                      <a:avLst/>
                    </a:prstGeom>
                    <a:noFill/>
                  </pic:spPr>
                </pic:pic>
              </a:graphicData>
            </a:graphic>
          </wp:inline>
        </w:drawing>
      </w:r>
    </w:p>
    <w:p>
      <w:pPr>
        <w:pStyle w:val="0"/>
        <w:jc w:val="center"/>
        <w:rPr>
          <w:rFonts w:ascii="Times New Roman" w:hAnsi="Times New Roman"/>
          <w:b/>
          <w:sz w:val="28"/>
          <w:szCs w:val="28"/>
        </w:rPr>
      </w:pPr>
      <w:r>
        <w:rPr>
          <w:rFonts w:ascii="Times New Roman" w:hAnsi="Times New Roman"/>
          <w:b/>
          <w:sz w:val="28"/>
          <w:szCs w:val="28"/>
        </w:rPr>
        <w:t>ГОРОДСКОЙ ОКРУГ</w:t>
      </w:r>
    </w:p>
    <w:p>
      <w:pPr>
        <w:pStyle w:val="0"/>
        <w:jc w:val="center"/>
        <w:rPr>
          <w:rFonts w:ascii="Times New Roman" w:hAnsi="Times New Roman"/>
          <w:b/>
          <w:sz w:val="28"/>
          <w:szCs w:val="28"/>
        </w:rPr>
      </w:pPr>
      <w:r>
        <w:rPr>
          <w:rFonts w:ascii="Times New Roman" w:hAnsi="Times New Roman"/>
          <w:b/>
          <w:sz w:val="28"/>
          <w:szCs w:val="28"/>
        </w:rPr>
        <w:t>НЯГАНЬ</w:t>
      </w:r>
    </w:p>
    <w:p>
      <w:pPr>
        <w:pStyle w:val="Normal"/>
        <w:jc w:val="center"/>
        <w:rPr>
          <w:b/>
          <w:sz w:val="28"/>
          <w:szCs w:val="28"/>
        </w:rPr>
      </w:pPr>
      <w:r>
        <w:rPr>
          <w:b/>
          <w:sz w:val="28"/>
          <w:szCs w:val="28"/>
        </w:rPr>
        <w:t>Ханты-Мансийского автономного округа – Югры</w:t>
      </w:r>
    </w:p>
    <w:p>
      <w:pPr>
        <w:pStyle w:val="Normal"/>
        <w:jc w:val="center"/>
        <w:rPr>
          <w:b/>
          <w:sz w:val="28"/>
          <w:szCs w:val="28"/>
        </w:rPr>
      </w:pPr>
      <w:r>
        <w:rPr>
          <w:b/>
          <w:sz w:val="28"/>
          <w:szCs w:val="28"/>
        </w:rPr>
      </w:r>
    </w:p>
    <w:p>
      <w:pPr>
        <w:pStyle w:val="Normal"/>
        <w:jc w:val="center"/>
        <w:rPr>
          <w:b/>
          <w:sz w:val="36"/>
          <w:szCs w:val="36"/>
        </w:rPr>
      </w:pPr>
      <w:r>
        <w:rPr>
          <w:b/>
          <w:sz w:val="36"/>
          <w:szCs w:val="36"/>
        </w:rPr>
        <w:t>КОМИТЕТ ОБРАЗОВАНИЯ И НАУКИ</w:t>
      </w:r>
    </w:p>
    <w:p>
      <w:pPr>
        <w:pStyle w:val="Normal"/>
        <w:jc w:val="center"/>
        <w:rPr>
          <w:b/>
          <w:sz w:val="36"/>
          <w:szCs w:val="36"/>
        </w:rPr>
      </w:pPr>
      <w:r>
        <w:rPr>
          <w:b/>
          <w:sz w:val="36"/>
          <w:szCs w:val="36"/>
        </w:rPr>
        <w:t>АДМИНИСТРАЦИИ ГОРОДА НЯГАНИ</w:t>
      </w:r>
    </w:p>
    <w:p>
      <w:pPr>
        <w:pStyle w:val="Normal"/>
        <w:jc w:val="center"/>
        <w:rPr>
          <w:b/>
          <w:sz w:val="36"/>
          <w:szCs w:val="36"/>
        </w:rPr>
      </w:pPr>
      <w:r>
        <w:rPr>
          <w:b/>
          <w:sz w:val="36"/>
          <w:szCs w:val="36"/>
        </w:rPr>
        <w:t>(КОМИТЕТ ОБРАЗОВАНИЯ И НАУКИ)</w:t>
      </w:r>
    </w:p>
    <w:p>
      <w:pPr>
        <w:pStyle w:val="Normal"/>
        <w:jc w:val="center"/>
        <w:rPr>
          <w:b/>
          <w:sz w:val="36"/>
          <w:szCs w:val="36"/>
        </w:rPr>
      </w:pPr>
      <w:r>
        <w:rPr>
          <w:b/>
          <w:sz w:val="36"/>
          <w:szCs w:val="36"/>
        </w:rPr>
      </w:r>
    </w:p>
    <w:p>
      <w:pPr>
        <w:pStyle w:val="Normal"/>
        <w:jc w:val="center"/>
        <w:rPr>
          <w:b/>
          <w:sz w:val="36"/>
          <w:szCs w:val="36"/>
        </w:rPr>
      </w:pPr>
      <w:r>
        <w:rPr>
          <w:b/>
          <w:sz w:val="36"/>
          <w:szCs w:val="36"/>
        </w:rPr>
        <w:t>ПРИКАЗ</w:t>
      </w:r>
    </w:p>
    <w:p>
      <w:pPr>
        <w:pStyle w:val="Normal"/>
        <w:suppressAutoHyphens w:val="true"/>
        <w:rPr/>
      </w:pPr>
      <w:r>
        <w:rPr/>
      </w:r>
    </w:p>
    <w:p>
      <w:pPr>
        <w:pStyle w:val="Normal"/>
        <w:suppressAutoHyphens w:val="true"/>
        <w:rPr/>
      </w:pPr>
      <w:r>
        <w:rPr/>
      </w:r>
    </w:p>
    <w:p>
      <w:pPr>
        <w:pStyle w:val="Normal"/>
        <w:suppressAutoHyphens w:val="true"/>
        <w:rPr/>
      </w:pPr>
      <w:r>
        <w:rPr/>
      </w:r>
    </w:p>
    <w:p>
      <w:pPr>
        <w:pStyle w:val="Normal"/>
        <w:suppressAutoHyphens w:val="true"/>
        <w:rPr>
          <w:sz w:val="24"/>
          <w:szCs w:val="28"/>
          <w:lang w:val="en-US"/>
        </w:rPr>
      </w:pPr>
      <w:r>
        <w:rPr>
          <w:sz w:val="24"/>
          <w:szCs w:val="28"/>
          <w:lang w:val="en-US"/>
        </w:rPr>
        <w:t>26.08.2025</w:t>
      </w:r>
      <w:r>
        <w:rPr>
          <w:sz w:val="24"/>
          <w:szCs w:val="28"/>
        </w:rPr>
        <w:tab/>
        <w:tab/>
        <w:tab/>
        <w:tab/>
        <w:tab/>
        <w:tab/>
        <w:tab/>
        <w:tab/>
        <w:tab/>
        <w:t xml:space="preserve">№ </w:t>
      </w:r>
      <w:r>
        <w:rPr>
          <w:sz w:val="24"/>
          <w:szCs w:val="28"/>
          <w:lang w:val="en-US"/>
        </w:rPr>
        <w:t>544</w:t>
      </w:r>
    </w:p>
    <w:p>
      <w:pPr>
        <w:pStyle w:val="Normal"/>
        <w:suppressAutoHyphens w:val="true"/>
        <w:rPr>
          <w:sz w:val="24"/>
          <w:szCs w:val="24"/>
        </w:rPr>
      </w:pPr>
      <w:r>
        <w:rPr>
          <w:sz w:val="24"/>
          <w:szCs w:val="24"/>
        </w:rPr>
      </w:r>
    </w:p>
    <w:p>
      <w:pPr>
        <w:pStyle w:val="Normal"/>
        <w:ind w:right="5102"/>
        <w:jc w:val="both"/>
        <w:rPr>
          <w:rStyle w:val="21"/>
        </w:rPr>
      </w:pPr>
      <w:r>
        <w:rPr/>
      </w:r>
    </w:p>
    <w:p>
      <w:pPr>
        <w:pStyle w:val="Normal"/>
        <w:ind w:right="5102"/>
        <w:jc w:val="both"/>
        <w:rPr>
          <w:rStyle w:val="21"/>
          <w:rFonts w:eastAsia="Calibri" w:eastAsiaTheme="minorHAnsi"/>
        </w:rPr>
      </w:pPr>
      <w:r>
        <w:rPr>
          <w:rStyle w:val="21"/>
        </w:rPr>
        <w:t xml:space="preserve">Об организации проведения школьного этапа всероссийской олимпиады школьников </w:t>
      </w:r>
      <w:r>
        <w:rPr>
          <w:rStyle w:val="21"/>
          <w:rFonts w:eastAsia="Calibri" w:eastAsiaTheme="minorHAnsi"/>
        </w:rPr>
        <w:t>в 2025-2026 учебном году на территории города Нягани</w:t>
      </w:r>
    </w:p>
    <w:p>
      <w:pPr>
        <w:pStyle w:val="NoSpacing"/>
        <w:rPr>
          <w:rStyle w:val="21"/>
          <w:rFonts w:eastAsia="Calibri" w:eastAsiaTheme="minorHAnsi"/>
        </w:rPr>
      </w:pPr>
      <w:r>
        <w:rPr>
          <w:rFonts w:eastAsia="Calibri" w:eastAsiaTheme="minorHAnsi"/>
        </w:rPr>
      </w:r>
    </w:p>
    <w:p>
      <w:pPr>
        <w:pStyle w:val="Normal"/>
        <w:ind w:firstLine="820"/>
        <w:jc w:val="both"/>
        <w:rPr>
          <w:rStyle w:val="21"/>
        </w:rPr>
      </w:pPr>
      <w:r>
        <w:rPr>
          <w:rStyle w:val="21"/>
        </w:rPr>
        <w:t>В целях выявления и развития одаренных детей, повышения уровня знаний обучающихся общеобразовательных организаций по предметам естественнонаучного и гуманитарного циклов, труду, основам безопасности и защиты Родины, физической культуре и в соответствии с приказом Министерства просвещения Российской Федерации от 27 ноября 2020 года №678 «Об утверждении Порядка проведения всероссийской олимпиады школьников».</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ПРИКАЗЫВАЮ:</w:t>
      </w:r>
    </w:p>
    <w:p>
      <w:pPr>
        <w:pStyle w:val="Normal"/>
        <w:ind w:firstLine="567"/>
        <w:jc w:val="both"/>
        <w:rPr>
          <w:rStyle w:val="21"/>
        </w:rPr>
      </w:pPr>
      <w:r>
        <w:rPr>
          <w:rStyle w:val="21"/>
        </w:rPr>
        <w:t>1. Утвердить состав оргкомитета школьного этапа всероссийской олимпиады школьников 2025-2026 учебного года (приложение);</w:t>
      </w:r>
    </w:p>
    <w:p>
      <w:pPr>
        <w:pStyle w:val="Normal"/>
        <w:ind w:firstLine="567"/>
        <w:jc w:val="both"/>
        <w:rPr>
          <w:rStyle w:val="21"/>
        </w:rPr>
      </w:pPr>
      <w:r>
        <w:rPr>
          <w:rStyle w:val="21"/>
        </w:rPr>
        <w:t>2. Назначить:</w:t>
      </w:r>
    </w:p>
    <w:p>
      <w:pPr>
        <w:pStyle w:val="Normal"/>
        <w:ind w:firstLine="567"/>
        <w:jc w:val="both"/>
        <w:rPr>
          <w:rStyle w:val="21"/>
        </w:rPr>
      </w:pPr>
      <w:r>
        <w:rPr>
          <w:rStyle w:val="21"/>
        </w:rPr>
        <w:t>2.1. муниципальным координатором проведения школьного этапа всероссийской олимпиады школьников на территории города Нягани в 2025-2026 учебном году специалиста - эксперта  отдела общего образования Комитета образования  и науки Администрации города Нягани Проничкину А.З.;</w:t>
      </w:r>
    </w:p>
    <w:p>
      <w:pPr>
        <w:pStyle w:val="Normal"/>
        <w:ind w:firstLine="567"/>
        <w:jc w:val="both"/>
        <w:rPr>
          <w:rStyle w:val="21"/>
        </w:rPr>
      </w:pPr>
      <w:r>
        <w:rPr>
          <w:rStyle w:val="21"/>
        </w:rPr>
        <w:t xml:space="preserve">2.2. ответственными за организацию и проведение школьного этапа всероссийской олимпиады школьников на территории города Нягани в 2025-2026 учебном году </w:t>
      </w:r>
      <w:r>
        <w:rPr>
          <w:color w:val="000000"/>
          <w:sz w:val="24"/>
          <w:szCs w:val="24"/>
          <w:lang w:bidi="ru-RU"/>
        </w:rPr>
        <w:t>начальника отдела Центра инновационного развития МАОУ г. Нягани «Гимназия» Карачкова И.П., ведущего специалиста Центра инновационного развития МАОУ                         г. Нягани «Гимназия» Миронову А.Ф., ведущего специалиста Центра инновационного развития МАОУ г. Нягани «Гимназия» Ханнанову И.З.</w:t>
      </w:r>
    </w:p>
    <w:p>
      <w:pPr>
        <w:pStyle w:val="Normal"/>
        <w:widowControl w:val="false"/>
        <w:tabs>
          <w:tab w:val="clear" w:pos="709"/>
          <w:tab w:val="left" w:pos="865" w:leader="none"/>
        </w:tabs>
        <w:spacing w:lineRule="exact" w:line="274"/>
        <w:ind w:firstLine="567"/>
        <w:jc w:val="both"/>
        <w:rPr>
          <w:color w:val="000000"/>
          <w:sz w:val="24"/>
          <w:szCs w:val="24"/>
          <w:lang w:bidi="ru-RU"/>
        </w:rPr>
      </w:pPr>
      <w:r>
        <w:rPr>
          <w:color w:val="000000"/>
          <w:sz w:val="24"/>
          <w:szCs w:val="24"/>
          <w:lang w:bidi="ru-RU"/>
        </w:rPr>
        <w:t xml:space="preserve">3. Руководителям общеобразовательных организаций довести данный приказ до сведения лиц, входящих в состав оргкомитета по организации и проведению </w:t>
      </w:r>
      <w:r>
        <w:rPr>
          <w:rStyle w:val="21"/>
        </w:rPr>
        <w:t>школьного этапа всероссийской олимпиады школьников 2025-2026 учебного года.</w:t>
      </w:r>
    </w:p>
    <w:p>
      <w:pPr>
        <w:pStyle w:val="Normal"/>
        <w:widowControl w:val="false"/>
        <w:tabs>
          <w:tab w:val="clear" w:pos="709"/>
          <w:tab w:val="left" w:pos="567" w:leader="none"/>
        </w:tabs>
        <w:spacing w:lineRule="exact" w:line="274"/>
        <w:jc w:val="both"/>
        <w:rPr>
          <w:color w:val="000000"/>
          <w:sz w:val="24"/>
          <w:szCs w:val="24"/>
          <w:lang w:bidi="ru-RU"/>
        </w:rPr>
      </w:pPr>
      <w:r>
        <w:rPr>
          <w:color w:val="000000"/>
          <w:sz w:val="24"/>
          <w:szCs w:val="24"/>
          <w:lang w:bidi="ru-RU"/>
        </w:rPr>
        <w:tab/>
        <w:t>4. Эксперту отдела информатизации, развития и безопасности образовательной сети А.С. Судневу обеспечить размещение на сайте Комитета образования и науки в разделе «Всероссийская олимпиада школьников» данного приказа.</w:t>
      </w:r>
    </w:p>
    <w:p>
      <w:pPr>
        <w:pStyle w:val="Normal"/>
        <w:widowControl w:val="false"/>
        <w:tabs>
          <w:tab w:val="clear" w:pos="709"/>
          <w:tab w:val="left" w:pos="567" w:leader="none"/>
        </w:tabs>
        <w:spacing w:lineRule="exact" w:line="274"/>
        <w:rPr>
          <w:color w:val="000000"/>
          <w:lang w:bidi="ru-RU"/>
        </w:rPr>
      </w:pPr>
      <w:r>
        <w:rPr>
          <w:color w:val="000000"/>
          <w:sz w:val="24"/>
          <w:szCs w:val="24"/>
          <w:lang w:bidi="ru-RU"/>
        </w:rPr>
        <w:tab/>
        <w:t>5. Контроль исполнения данного приказа возложить на начальника управления образования Комитета образования и науки Л.Э. Ткачук</w:t>
      </w:r>
      <w:r>
        <w:rPr>
          <w:color w:val="000000"/>
          <w:lang w:bidi="ru-RU"/>
        </w:rPr>
        <w:t>.</w:t>
      </w:r>
    </w:p>
    <w:p>
      <w:pPr>
        <w:pStyle w:val="Normal"/>
        <w:widowControl w:val="false"/>
        <w:tabs>
          <w:tab w:val="clear" w:pos="709"/>
          <w:tab w:val="left" w:pos="860" w:leader="none"/>
        </w:tabs>
        <w:spacing w:lineRule="exact" w:line="274"/>
        <w:rPr>
          <w:color w:val="000000"/>
          <w:sz w:val="24"/>
          <w:szCs w:val="24"/>
          <w:lang w:bidi="ru-RU"/>
        </w:rPr>
      </w:pPr>
      <w:r>
        <w:rPr>
          <w:color w:val="000000"/>
          <w:sz w:val="24"/>
          <w:szCs w:val="24"/>
          <w:lang w:bidi="ru-RU"/>
        </w:rPr>
      </w:r>
    </w:p>
    <w:p>
      <w:pPr>
        <w:pStyle w:val="Normal"/>
        <w:spacing w:lineRule="exact" w:line="240"/>
        <w:rPr>
          <w:rStyle w:val="2Exact"/>
          <w:sz w:val="24"/>
          <w:szCs w:val="24"/>
        </w:rPr>
      </w:pPr>
      <w:r>
        <w:rPr>
          <w:sz w:val="24"/>
          <w:szCs w:val="24"/>
        </w:rPr>
      </w:r>
    </w:p>
    <w:p>
      <w:pPr>
        <w:pStyle w:val="Normal"/>
        <w:spacing w:lineRule="exact" w:line="240"/>
        <w:rPr>
          <w:sz w:val="24"/>
          <w:szCs w:val="24"/>
        </w:rPr>
      </w:pPr>
      <w:r>
        <w:rPr>
          <w:rStyle w:val="2Exact"/>
          <w:sz w:val="24"/>
          <w:szCs w:val="24"/>
        </w:rPr>
        <w:t>Председатель Комитета</w:t>
        <w:tab/>
        <w:tab/>
        <w:tab/>
        <w:tab/>
        <w:tab/>
        <w:tab/>
        <w:tab/>
        <w:tab/>
        <w:t>И.Н. Ерофеева</w:t>
      </w:r>
    </w:p>
    <w:p>
      <w:pPr>
        <w:pStyle w:val="Normal"/>
        <w:jc w:val="both"/>
        <w:rPr>
          <w:sz w:val="24"/>
        </w:rPr>
      </w:pPr>
      <w:r>
        <w:rPr>
          <w:rStyle w:val="2Exact"/>
          <w:sz w:val="24"/>
          <w:szCs w:val="24"/>
        </w:rPr>
        <w:t>образования</w:t>
      </w:r>
      <w:r>
        <w:rPr>
          <w:rStyle w:val="2Exact"/>
          <w:sz w:val="24"/>
        </w:rPr>
        <w:t xml:space="preserve"> и науки</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СОГЛАСОВАНО:</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 xml:space="preserve">Начальник отдела </w:t>
      </w:r>
    </w:p>
    <w:p>
      <w:pPr>
        <w:pStyle w:val="NoSpacing"/>
        <w:jc w:val="both"/>
        <w:rPr>
          <w:rFonts w:ascii="Times New Roman" w:hAnsi="Times New Roman"/>
          <w:sz w:val="24"/>
          <w:szCs w:val="24"/>
        </w:rPr>
      </w:pPr>
      <w:r>
        <w:rPr>
          <w:rFonts w:ascii="Times New Roman" w:hAnsi="Times New Roman"/>
          <w:sz w:val="24"/>
          <w:szCs w:val="24"/>
        </w:rPr>
        <w:t>общего образования</w:t>
      </w:r>
      <w:r>
        <w:rPr/>
        <w:tab/>
        <w:tab/>
        <w:tab/>
        <w:tab/>
        <w:tab/>
        <w:tab/>
        <w:tab/>
        <w:tab/>
      </w:r>
      <w:r>
        <w:rPr>
          <w:rFonts w:ascii="Times New Roman" w:hAnsi="Times New Roman"/>
          <w:sz w:val="24"/>
          <w:szCs w:val="24"/>
        </w:rPr>
        <w:t>О.С. Миклухина</w:t>
      </w:r>
    </w:p>
    <w:p>
      <w:pPr>
        <w:pStyle w:val="NoSpacing"/>
        <w:rPr>
          <w:rFonts w:ascii="Times New Roman" w:hAnsi="Times New Roman"/>
          <w:sz w:val="24"/>
          <w:szCs w:val="24"/>
        </w:rPr>
      </w:pPr>
      <w:r>
        <w:rPr>
          <w:rFonts w:ascii="Times New Roman" w:hAnsi="Times New Roman"/>
          <w:sz w:val="24"/>
          <w:szCs w:val="24"/>
        </w:rPr>
        <w:t xml:space="preserve">                                                                     </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Заведующий сектором</w:t>
      </w:r>
    </w:p>
    <w:p>
      <w:pPr>
        <w:pStyle w:val="NoSpacing"/>
        <w:jc w:val="both"/>
        <w:rPr>
          <w:rFonts w:ascii="Times New Roman" w:hAnsi="Times New Roman"/>
          <w:sz w:val="24"/>
          <w:szCs w:val="24"/>
        </w:rPr>
      </w:pPr>
      <w:r>
        <w:rPr>
          <w:rFonts w:ascii="Times New Roman" w:hAnsi="Times New Roman"/>
          <w:sz w:val="24"/>
          <w:szCs w:val="24"/>
        </w:rPr>
        <w:t>правовой и организационной работы</w:t>
      </w:r>
      <w:r>
        <w:rPr/>
        <w:tab/>
        <w:tab/>
        <w:tab/>
        <w:tab/>
        <w:tab/>
      </w:r>
      <w:r>
        <w:rPr>
          <w:rFonts w:ascii="Times New Roman" w:hAnsi="Times New Roman"/>
          <w:sz w:val="24"/>
          <w:szCs w:val="24"/>
        </w:rPr>
        <w:t>И.Ю. Филиппова</w:t>
      </w:r>
    </w:p>
    <w:p>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ab/>
      </w:r>
    </w:p>
    <w:p>
      <w:pPr>
        <w:pStyle w:val="NoSpacing"/>
        <w:rPr>
          <w:rFonts w:ascii="Times New Roman" w:hAnsi="Times New Roman"/>
          <w:sz w:val="24"/>
          <w:szCs w:val="24"/>
        </w:rPr>
      </w:pPr>
      <w:r>
        <w:rPr>
          <w:rFonts w:ascii="Times New Roman" w:hAnsi="Times New Roman"/>
          <w:sz w:val="24"/>
          <w:szCs w:val="24"/>
        </w:rPr>
      </w:r>
    </w:p>
    <w:p>
      <w:pPr>
        <w:pStyle w:val="NoSpacing"/>
        <w:jc w:val="right"/>
        <w:rPr>
          <w:rFonts w:ascii="Times New Roman" w:hAnsi="Times New Roman"/>
          <w:sz w:val="24"/>
          <w:szCs w:val="24"/>
        </w:rPr>
      </w:pPr>
      <w:r>
        <w:rPr>
          <w:rFonts w:ascii="Times New Roman" w:hAnsi="Times New Roman"/>
          <w:sz w:val="24"/>
          <w:szCs w:val="24"/>
        </w:rPr>
      </w:r>
    </w:p>
    <w:p>
      <w:pPr>
        <w:pStyle w:val="NoSpacing"/>
        <w:ind w:left="720"/>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ОЗНАКОМЛЕН:</w:t>
      </w:r>
    </w:p>
    <w:p>
      <w:pPr>
        <w:pStyle w:val="NoSpacing"/>
        <w:jc w:val="both"/>
        <w:rPr>
          <w:rFonts w:ascii="Times New Roman" w:hAnsi="Times New Roman"/>
          <w:sz w:val="24"/>
          <w:szCs w:val="24"/>
        </w:rPr>
      </w:pPr>
      <w:r>
        <w:rPr>
          <w:rFonts w:ascii="Times New Roman" w:hAnsi="Times New Roman"/>
          <w:sz w:val="24"/>
          <w:szCs w:val="24"/>
        </w:rPr>
        <w:t>Эксперт</w:t>
      </w:r>
      <w:r>
        <w:rPr/>
        <w:t xml:space="preserve"> </w:t>
      </w:r>
      <w:r>
        <w:rPr>
          <w:rFonts w:ascii="Times New Roman" w:hAnsi="Times New Roman"/>
          <w:sz w:val="24"/>
          <w:szCs w:val="24"/>
        </w:rPr>
        <w:t>отдела информатизации,</w:t>
        <w:tab/>
        <w:tab/>
        <w:tab/>
        <w:tab/>
        <w:tab/>
        <w:tab/>
        <w:tab/>
      </w:r>
    </w:p>
    <w:p>
      <w:pPr>
        <w:pStyle w:val="NoSpacing"/>
        <w:jc w:val="both"/>
        <w:rPr>
          <w:rFonts w:ascii="Times New Roman" w:hAnsi="Times New Roman"/>
          <w:sz w:val="24"/>
          <w:szCs w:val="24"/>
        </w:rPr>
      </w:pPr>
      <w:r>
        <w:rPr>
          <w:rFonts w:ascii="Times New Roman" w:hAnsi="Times New Roman"/>
          <w:sz w:val="24"/>
          <w:szCs w:val="24"/>
        </w:rPr>
        <w:t>развития и безопасности образовательной сети</w:t>
        <w:tab/>
        <w:tab/>
        <w:tab/>
        <w:tab/>
        <w:t>А.С. Суднев</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ПОДГОТОВИЛ:</w:t>
      </w:r>
    </w:p>
    <w:p>
      <w:pPr>
        <w:pStyle w:val="NoSpacing"/>
        <w:jc w:val="both"/>
        <w:rPr>
          <w:rFonts w:ascii="Times New Roman" w:hAnsi="Times New Roman"/>
          <w:sz w:val="24"/>
          <w:szCs w:val="24"/>
        </w:rPr>
      </w:pPr>
      <w:r>
        <w:rPr>
          <w:rFonts w:ascii="Times New Roman" w:hAnsi="Times New Roman"/>
          <w:sz w:val="24"/>
          <w:szCs w:val="24"/>
        </w:rPr>
        <w:t>Ведущий специалист Центра инновационного</w:t>
      </w:r>
    </w:p>
    <w:p>
      <w:pPr>
        <w:pStyle w:val="NoSpacing"/>
        <w:jc w:val="both"/>
        <w:rPr>
          <w:rFonts w:ascii="Times New Roman" w:hAnsi="Times New Roman"/>
          <w:sz w:val="24"/>
          <w:szCs w:val="24"/>
        </w:rPr>
      </w:pPr>
      <w:r>
        <w:rPr>
          <w:rFonts w:ascii="Times New Roman" w:hAnsi="Times New Roman"/>
          <w:sz w:val="24"/>
          <w:szCs w:val="24"/>
        </w:rPr>
        <w:t>развития МАОУ г. Нягани «Гимназия»</w:t>
      </w:r>
    </w:p>
    <w:p>
      <w:pPr>
        <w:pStyle w:val="NoSpacing"/>
        <w:jc w:val="both"/>
        <w:rPr>
          <w:rFonts w:ascii="Times New Roman" w:hAnsi="Times New Roman"/>
          <w:sz w:val="24"/>
          <w:szCs w:val="24"/>
        </w:rPr>
      </w:pPr>
      <w:r>
        <w:rPr>
          <w:rFonts w:ascii="Times New Roman" w:hAnsi="Times New Roman"/>
          <w:sz w:val="24"/>
          <w:szCs w:val="24"/>
        </w:rPr>
        <w:t>А.Ф. Миронова</w:t>
      </w:r>
    </w:p>
    <w:p>
      <w:pPr>
        <w:pStyle w:val="NoSpacing"/>
        <w:jc w:val="both"/>
        <w:rPr>
          <w:rFonts w:ascii="Times New Roman" w:hAnsi="Times New Roman"/>
          <w:sz w:val="24"/>
          <w:szCs w:val="24"/>
        </w:rPr>
      </w:pPr>
      <w:r>
        <w:rPr>
          <w:rFonts w:ascii="Times New Roman" w:hAnsi="Times New Roman"/>
          <w:sz w:val="24"/>
          <w:szCs w:val="24"/>
        </w:rPr>
      </w:r>
    </w:p>
    <w:p>
      <w:pPr>
        <w:pStyle w:val="NoSpacing"/>
        <w:ind w:left="720"/>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РАССЫЛКА:</w:t>
      </w:r>
    </w:p>
    <w:p>
      <w:pPr>
        <w:pStyle w:val="NoSpacing"/>
        <w:jc w:val="both"/>
        <w:rPr>
          <w:rFonts w:ascii="Times New Roman" w:hAnsi="Times New Roman"/>
          <w:sz w:val="24"/>
          <w:szCs w:val="24"/>
        </w:rPr>
      </w:pPr>
      <w:r>
        <w:rPr>
          <w:rFonts w:ascii="Times New Roman" w:hAnsi="Times New Roman"/>
          <w:sz w:val="24"/>
          <w:szCs w:val="24"/>
        </w:rPr>
        <w:t>в дело- 1 экз.</w:t>
      </w:r>
    </w:p>
    <w:p>
      <w:pPr>
        <w:pStyle w:val="NoSpacing"/>
        <w:jc w:val="both"/>
        <w:rPr>
          <w:rFonts w:ascii="Times New Roman" w:hAnsi="Times New Roman"/>
          <w:sz w:val="24"/>
          <w:szCs w:val="24"/>
        </w:rPr>
      </w:pPr>
      <w:r>
        <w:rPr>
          <w:rFonts w:ascii="Times New Roman" w:hAnsi="Times New Roman"/>
          <w:sz w:val="24"/>
          <w:szCs w:val="24"/>
        </w:rPr>
        <w:t xml:space="preserve">управление образования – 1экз. </w:t>
      </w:r>
    </w:p>
    <w:p>
      <w:pPr>
        <w:pStyle w:val="NoSpacing"/>
        <w:jc w:val="both"/>
        <w:rPr>
          <w:rFonts w:ascii="Times New Roman" w:hAnsi="Times New Roman"/>
          <w:sz w:val="24"/>
          <w:szCs w:val="24"/>
        </w:rPr>
      </w:pPr>
      <w:r>
        <w:rPr>
          <w:rFonts w:ascii="Times New Roman" w:hAnsi="Times New Roman"/>
          <w:sz w:val="24"/>
          <w:szCs w:val="24"/>
        </w:rPr>
        <w:t>в отдел общего образования- 1 экз.</w:t>
      </w:r>
    </w:p>
    <w:p>
      <w:pPr>
        <w:pStyle w:val="NoSpacing"/>
        <w:jc w:val="both"/>
        <w:rPr>
          <w:rFonts w:ascii="Times New Roman" w:hAnsi="Times New Roman"/>
          <w:sz w:val="24"/>
          <w:szCs w:val="24"/>
        </w:rPr>
      </w:pPr>
      <w:r>
        <w:rPr>
          <w:rFonts w:ascii="Times New Roman" w:hAnsi="Times New Roman"/>
          <w:sz w:val="24"/>
          <w:szCs w:val="24"/>
        </w:rPr>
        <w:t>в отдел информатизации, развития и безопасности образовательной сети – 1 экз.</w:t>
      </w:r>
    </w:p>
    <w:p>
      <w:pPr>
        <w:pStyle w:val="NoSpacing"/>
        <w:jc w:val="both"/>
        <w:rPr>
          <w:rFonts w:ascii="Times New Roman" w:hAnsi="Times New Roman"/>
          <w:sz w:val="24"/>
          <w:szCs w:val="24"/>
        </w:rPr>
      </w:pPr>
      <w:r>
        <w:rPr>
          <w:rFonts w:ascii="Times New Roman" w:hAnsi="Times New Roman"/>
          <w:sz w:val="24"/>
          <w:szCs w:val="24"/>
        </w:rPr>
        <w:t>в ОО – 7 экз. (школа 1,2,3,6,9,14,Гимназия)</w:t>
      </w:r>
    </w:p>
    <w:p>
      <w:pPr>
        <w:pStyle w:val="NoSpacing"/>
        <w:jc w:val="both"/>
        <w:rPr>
          <w:rFonts w:ascii="Times New Roman" w:hAnsi="Times New Roman"/>
          <w:sz w:val="24"/>
          <w:szCs w:val="24"/>
        </w:rPr>
      </w:pPr>
      <w:r>
        <w:rPr>
          <w:rFonts w:ascii="Times New Roman" w:hAnsi="Times New Roman"/>
          <w:sz w:val="24"/>
          <w:szCs w:val="24"/>
        </w:rPr>
        <w:t>в ЦИР – 1 экз.</w:t>
      </w:r>
    </w:p>
    <w:p>
      <w:pPr>
        <w:pStyle w:val="NoSpacing"/>
        <w:ind w:left="720"/>
        <w:jc w:val="both"/>
        <w:rPr>
          <w:rFonts w:ascii="Times New Roman" w:hAnsi="Times New Roman"/>
          <w:sz w:val="24"/>
          <w:szCs w:val="24"/>
        </w:rPr>
      </w:pPr>
      <w:r>
        <w:rPr>
          <w:rFonts w:ascii="Times New Roman" w:hAnsi="Times New Roman"/>
          <w:sz w:val="24"/>
          <w:szCs w:val="24"/>
        </w:rPr>
      </w:r>
    </w:p>
    <w:p>
      <w:pPr>
        <w:pStyle w:val="NoSpacing"/>
        <w:ind w:left="720"/>
        <w:jc w:val="both"/>
        <w:rPr>
          <w:rFonts w:ascii="Times New Roman" w:hAnsi="Times New Roman"/>
          <w:sz w:val="24"/>
          <w:szCs w:val="24"/>
        </w:rPr>
      </w:pPr>
      <w:r>
        <w:rPr>
          <w:rFonts w:ascii="Times New Roman" w:hAnsi="Times New Roman"/>
          <w:sz w:val="24"/>
          <w:szCs w:val="24"/>
        </w:rPr>
      </w:r>
    </w:p>
    <w:p>
      <w:pPr>
        <w:pStyle w:val="NoSpacing"/>
        <w:ind w:left="720"/>
        <w:jc w:val="both"/>
        <w:rPr>
          <w:rFonts w:ascii="Times New Roman" w:hAnsi="Times New Roman"/>
          <w:sz w:val="24"/>
          <w:szCs w:val="24"/>
        </w:rPr>
      </w:pPr>
      <w:r>
        <w:rPr>
          <w:rFonts w:ascii="Times New Roman" w:hAnsi="Times New Roman"/>
          <w:sz w:val="24"/>
          <w:szCs w:val="24"/>
        </w:rPr>
      </w:r>
    </w:p>
    <w:p>
      <w:pPr>
        <w:pStyle w:val="NoSpacing"/>
        <w:ind w:left="720"/>
        <w:jc w:val="both"/>
        <w:rPr>
          <w:rFonts w:ascii="Times New Roman" w:hAnsi="Times New Roman"/>
          <w:sz w:val="24"/>
          <w:szCs w:val="24"/>
        </w:rPr>
      </w:pPr>
      <w:r>
        <w:rPr>
          <w:rFonts w:ascii="Times New Roman" w:hAnsi="Times New Roman"/>
          <w:sz w:val="24"/>
          <w:szCs w:val="24"/>
        </w:rPr>
      </w:r>
    </w:p>
    <w:p>
      <w:pPr>
        <w:pStyle w:val="NoSpacing"/>
        <w:ind w:left="720"/>
        <w:jc w:val="both"/>
        <w:rPr>
          <w:rFonts w:ascii="Times New Roman" w:hAnsi="Times New Roman"/>
          <w:sz w:val="24"/>
          <w:szCs w:val="24"/>
        </w:rPr>
      </w:pPr>
      <w:r>
        <w:rPr>
          <w:rFonts w:ascii="Times New Roman" w:hAnsi="Times New Roman"/>
          <w:sz w:val="24"/>
          <w:szCs w:val="24"/>
        </w:rPr>
      </w:r>
    </w:p>
    <w:p>
      <w:pPr>
        <w:pStyle w:val="Normal"/>
        <w:spacing w:lineRule="auto" w:line="276" w:before="0" w:after="200"/>
        <w:rPr>
          <w:b/>
        </w:rPr>
      </w:pPr>
      <w:r>
        <w:rPr>
          <w:b/>
        </w:rPr>
      </w:r>
    </w:p>
    <w:p>
      <w:pPr>
        <w:pStyle w:val="Normal"/>
        <w:rPr/>
      </w:pPr>
      <w:r>
        <w:rPr/>
      </w:r>
    </w:p>
    <w:p>
      <w:pPr>
        <w:pStyle w:val="Normal"/>
        <w:ind w:left="142" w:right="276"/>
        <w:jc w:val="right"/>
        <w:rPr>
          <w:sz w:val="28"/>
        </w:rPr>
      </w:pPr>
      <w:r>
        <w:rPr>
          <w:sz w:val="28"/>
        </w:rPr>
      </w:r>
    </w:p>
    <w:p>
      <w:pPr>
        <w:pStyle w:val="Normal"/>
        <w:ind w:left="142" w:right="276"/>
        <w:jc w:val="right"/>
        <w:rPr>
          <w:sz w:val="28"/>
        </w:rPr>
      </w:pPr>
      <w:r>
        <w:rPr>
          <w:sz w:val="28"/>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exact" w:line="269"/>
        <w:ind w:firstLine="570" w:left="5102"/>
        <w:rPr>
          <w:color w:val="000000"/>
          <w:sz w:val="24"/>
          <w:szCs w:val="24"/>
        </w:rPr>
      </w:pPr>
      <w:r>
        <w:rPr>
          <w:color w:val="000000"/>
          <w:sz w:val="24"/>
          <w:szCs w:val="24"/>
        </w:rPr>
        <w:t xml:space="preserve">Приложение </w:t>
      </w:r>
    </w:p>
    <w:p>
      <w:pPr>
        <w:pStyle w:val="Normal"/>
        <w:shd w:val="clear" w:color="auto" w:fill="FFFFFF"/>
        <w:spacing w:lineRule="exact" w:line="269"/>
        <w:ind w:firstLine="285" w:left="5387"/>
        <w:rPr>
          <w:color w:val="000000"/>
          <w:sz w:val="24"/>
          <w:szCs w:val="24"/>
        </w:rPr>
      </w:pPr>
      <w:r>
        <w:rPr>
          <w:color w:val="000000"/>
          <w:sz w:val="24"/>
          <w:szCs w:val="24"/>
        </w:rPr>
        <w:t>от_____________ № ________</w:t>
      </w:r>
    </w:p>
    <w:p>
      <w:pPr>
        <w:pStyle w:val="Normal"/>
        <w:ind w:right="140"/>
        <w:jc w:val="center"/>
        <w:rPr>
          <w:rStyle w:val="21"/>
        </w:rPr>
      </w:pPr>
      <w:r>
        <w:rPr/>
      </w:r>
    </w:p>
    <w:p>
      <w:pPr>
        <w:pStyle w:val="Normal"/>
        <w:ind w:right="140"/>
        <w:jc w:val="center"/>
        <w:rPr>
          <w:rStyle w:val="21"/>
        </w:rPr>
      </w:pPr>
      <w:r>
        <w:rPr/>
      </w:r>
    </w:p>
    <w:p>
      <w:pPr>
        <w:pStyle w:val="Normal"/>
        <w:ind w:right="140"/>
        <w:jc w:val="center"/>
        <w:rPr/>
      </w:pPr>
      <w:r>
        <w:rPr>
          <w:rStyle w:val="21"/>
        </w:rPr>
        <w:t>Состав оргкомитета</w:t>
      </w:r>
    </w:p>
    <w:p>
      <w:pPr>
        <w:pStyle w:val="Normal"/>
        <w:ind w:left="360"/>
        <w:jc w:val="center"/>
        <w:rPr/>
      </w:pPr>
      <w:r>
        <w:rPr>
          <w:rStyle w:val="21"/>
        </w:rPr>
        <w:t>по организации и проведению школьного этапа всероссийской олимпиады школьников</w:t>
      </w:r>
      <w:r>
        <w:rPr/>
        <w:t xml:space="preserve"> в </w:t>
      </w:r>
      <w:r>
        <w:rPr>
          <w:rStyle w:val="21"/>
        </w:rPr>
        <w:t>2025-2026 учебном году</w:t>
      </w:r>
    </w:p>
    <w:p>
      <w:pPr>
        <w:pStyle w:val="Normal"/>
        <w:spacing w:lineRule="exact" w:line="240"/>
        <w:rPr>
          <w:rStyle w:val="41"/>
        </w:rPr>
      </w:pPr>
      <w:r>
        <w:rPr/>
      </w:r>
    </w:p>
    <w:p>
      <w:pPr>
        <w:pStyle w:val="Normal"/>
        <w:spacing w:lineRule="exact" w:line="240"/>
        <w:rPr>
          <w:rStyle w:val="41"/>
        </w:rPr>
      </w:pPr>
      <w:r>
        <w:rPr/>
      </w:r>
    </w:p>
    <w:p>
      <w:pPr>
        <w:pStyle w:val="Normal"/>
        <w:spacing w:lineRule="auto" w:line="360"/>
        <w:rPr/>
      </w:pPr>
      <w:r>
        <w:rPr>
          <w:rStyle w:val="41"/>
        </w:rPr>
        <w:t>Председатель:</w:t>
      </w:r>
    </w:p>
    <w:p>
      <w:pPr>
        <w:pStyle w:val="Normal"/>
        <w:widowControl w:val="false"/>
        <w:tabs>
          <w:tab w:val="clear" w:pos="709"/>
          <w:tab w:val="left" w:pos="330" w:leader="none"/>
        </w:tabs>
        <w:spacing w:lineRule="auto" w:line="360"/>
        <w:jc w:val="both"/>
        <w:rPr>
          <w:rStyle w:val="21"/>
        </w:rPr>
      </w:pPr>
      <w:r>
        <w:rPr>
          <w:rStyle w:val="21"/>
        </w:rPr>
        <w:t>Миклухина О.С. –  начальник отдела общего образования Комитета образования и науки Администрации города Нягани</w:t>
      </w:r>
    </w:p>
    <w:p>
      <w:pPr>
        <w:pStyle w:val="Normal"/>
        <w:widowControl w:val="false"/>
        <w:tabs>
          <w:tab w:val="clear" w:pos="709"/>
          <w:tab w:val="left" w:pos="330" w:leader="none"/>
        </w:tabs>
        <w:jc w:val="both"/>
        <w:rPr>
          <w:rStyle w:val="21"/>
        </w:rPr>
      </w:pPr>
      <w:r>
        <w:rPr/>
      </w:r>
    </w:p>
    <w:p>
      <w:pPr>
        <w:pStyle w:val="Normal"/>
        <w:widowControl w:val="false"/>
        <w:tabs>
          <w:tab w:val="clear" w:pos="709"/>
          <w:tab w:val="left" w:pos="330" w:leader="none"/>
        </w:tabs>
        <w:spacing w:lineRule="auto" w:line="360"/>
        <w:jc w:val="both"/>
        <w:rPr>
          <w:rStyle w:val="21"/>
        </w:rPr>
      </w:pPr>
      <w:r>
        <w:rPr>
          <w:rStyle w:val="21"/>
        </w:rPr>
        <w:t xml:space="preserve">Заместитель председателя: </w:t>
      </w:r>
    </w:p>
    <w:p>
      <w:pPr>
        <w:pStyle w:val="Normal"/>
        <w:widowControl w:val="false"/>
        <w:tabs>
          <w:tab w:val="clear" w:pos="709"/>
          <w:tab w:val="left" w:pos="330" w:leader="none"/>
        </w:tabs>
        <w:spacing w:lineRule="auto" w:line="360"/>
        <w:jc w:val="both"/>
        <w:rPr>
          <w:rStyle w:val="21"/>
        </w:rPr>
      </w:pPr>
      <w:r>
        <w:rPr>
          <w:rStyle w:val="21"/>
        </w:rPr>
        <w:t>Проничкина Аэлита Захировна - специалист-эксперт отдела общего образования Комитета образования и науки Администрации города Нягани</w:t>
      </w:r>
    </w:p>
    <w:p>
      <w:pPr>
        <w:pStyle w:val="Normal"/>
        <w:tabs>
          <w:tab w:val="clear" w:pos="709"/>
          <w:tab w:val="left" w:pos="267" w:leader="none"/>
        </w:tabs>
        <w:spacing w:lineRule="auto" w:line="360"/>
        <w:ind w:right="-2"/>
        <w:jc w:val="both"/>
        <w:rPr>
          <w:rStyle w:val="21"/>
        </w:rPr>
      </w:pPr>
      <w:r>
        <w:rPr/>
      </w:r>
    </w:p>
    <w:p>
      <w:pPr>
        <w:pStyle w:val="Normal"/>
        <w:tabs>
          <w:tab w:val="clear" w:pos="709"/>
          <w:tab w:val="left" w:pos="267" w:leader="none"/>
        </w:tabs>
        <w:spacing w:lineRule="auto" w:line="360"/>
        <w:ind w:right="-2"/>
        <w:jc w:val="both"/>
        <w:rPr/>
      </w:pPr>
      <w:r>
        <w:rPr>
          <w:rStyle w:val="21"/>
        </w:rPr>
        <w:t>Секретарь:</w:t>
      </w:r>
    </w:p>
    <w:p>
      <w:pPr>
        <w:pStyle w:val="Normal"/>
        <w:widowControl w:val="false"/>
        <w:tabs>
          <w:tab w:val="clear" w:pos="709"/>
          <w:tab w:val="left" w:pos="814" w:leader="none"/>
        </w:tabs>
        <w:spacing w:lineRule="auto" w:line="360"/>
        <w:jc w:val="both"/>
        <w:rPr>
          <w:sz w:val="24"/>
        </w:rPr>
      </w:pPr>
      <w:r>
        <w:rPr>
          <w:sz w:val="24"/>
        </w:rPr>
        <w:t>Миронова А.Ф. – ведущий специалист Центра инновационного развития МАОУ г. Нягани «Гимназия».</w:t>
      </w:r>
    </w:p>
    <w:p>
      <w:pPr>
        <w:pStyle w:val="Normal"/>
        <w:spacing w:lineRule="exact" w:line="240" w:before="0" w:after="492"/>
        <w:ind w:hanging="9217" w:left="9217"/>
        <w:jc w:val="both"/>
        <w:rPr>
          <w:rStyle w:val="21"/>
        </w:rPr>
      </w:pPr>
      <w:r>
        <w:rPr/>
      </w:r>
    </w:p>
    <w:p>
      <w:pPr>
        <w:pStyle w:val="Normal"/>
        <w:spacing w:lineRule="exact" w:line="240" w:before="0" w:after="492"/>
        <w:ind w:hanging="9217" w:left="9217"/>
        <w:jc w:val="both"/>
        <w:rPr/>
      </w:pPr>
      <w:r>
        <w:rPr>
          <w:rStyle w:val="21"/>
        </w:rPr>
        <w:t>Члены оргкомитета:</w:t>
      </w:r>
    </w:p>
    <w:p>
      <w:pPr>
        <w:pStyle w:val="Normal"/>
        <w:widowControl w:val="false"/>
        <w:tabs>
          <w:tab w:val="clear" w:pos="709"/>
          <w:tab w:val="left" w:pos="426" w:leader="none"/>
        </w:tabs>
        <w:spacing w:lineRule="auto" w:line="360"/>
        <w:jc w:val="both"/>
        <w:rPr>
          <w:sz w:val="24"/>
          <w:szCs w:val="24"/>
        </w:rPr>
      </w:pPr>
      <w:r>
        <w:rPr>
          <w:sz w:val="24"/>
          <w:szCs w:val="24"/>
        </w:rPr>
        <w:t>1.</w:t>
        <w:tab/>
        <w:t>Карачков И.П. – начальник Центра инновационного развития МАОУ г. Нягани «Гимназия»;</w:t>
      </w:r>
    </w:p>
    <w:p>
      <w:pPr>
        <w:pStyle w:val="Normal"/>
        <w:widowControl w:val="false"/>
        <w:tabs>
          <w:tab w:val="clear" w:pos="709"/>
          <w:tab w:val="left" w:pos="426" w:leader="none"/>
        </w:tabs>
        <w:spacing w:lineRule="auto" w:line="360"/>
        <w:jc w:val="both"/>
        <w:rPr>
          <w:sz w:val="24"/>
          <w:szCs w:val="24"/>
        </w:rPr>
      </w:pPr>
      <w:r>
        <w:rPr>
          <w:sz w:val="24"/>
          <w:szCs w:val="24"/>
        </w:rPr>
        <w:t>2.</w:t>
        <w:tab/>
        <w:t>Ханнанова</w:t>
      </w:r>
      <w:bookmarkStart w:id="0" w:name="_GoBack"/>
      <w:bookmarkEnd w:id="0"/>
      <w:r>
        <w:rPr>
          <w:sz w:val="24"/>
          <w:szCs w:val="24"/>
        </w:rPr>
        <w:t xml:space="preserve"> И.З. – ведущий специалист Центра инновационного развития МАОУ                   г. Нягани «Гимназия»;</w:t>
      </w:r>
    </w:p>
    <w:p>
      <w:pPr>
        <w:pStyle w:val="Normal"/>
        <w:widowControl w:val="false"/>
        <w:tabs>
          <w:tab w:val="clear" w:pos="709"/>
          <w:tab w:val="left" w:pos="426" w:leader="none"/>
        </w:tabs>
        <w:spacing w:lineRule="auto" w:line="360"/>
        <w:jc w:val="both"/>
        <w:rPr>
          <w:sz w:val="24"/>
          <w:szCs w:val="24"/>
        </w:rPr>
      </w:pPr>
      <w:r>
        <w:rPr>
          <w:sz w:val="24"/>
          <w:szCs w:val="24"/>
        </w:rPr>
        <w:t>3.</w:t>
        <w:tab/>
        <w:t>Кожевникова С.Ю. - заместитель директора МАОУ г. Нягани «СОШ №1»;</w:t>
      </w:r>
    </w:p>
    <w:p>
      <w:pPr>
        <w:pStyle w:val="Normal"/>
        <w:widowControl w:val="false"/>
        <w:tabs>
          <w:tab w:val="clear" w:pos="709"/>
          <w:tab w:val="left" w:pos="426" w:leader="none"/>
        </w:tabs>
        <w:spacing w:lineRule="auto" w:line="360"/>
        <w:jc w:val="both"/>
        <w:rPr>
          <w:sz w:val="24"/>
          <w:szCs w:val="24"/>
        </w:rPr>
      </w:pPr>
      <w:r>
        <w:rPr>
          <w:sz w:val="24"/>
          <w:szCs w:val="24"/>
        </w:rPr>
        <w:t>4.</w:t>
        <w:tab/>
        <w:t>Канашова Л.М. - заместитель директора по УВР МАОУ г. Нягани СОШ №2;</w:t>
      </w:r>
    </w:p>
    <w:p>
      <w:pPr>
        <w:pStyle w:val="Normal"/>
        <w:widowControl w:val="false"/>
        <w:tabs>
          <w:tab w:val="clear" w:pos="709"/>
          <w:tab w:val="left" w:pos="426" w:leader="none"/>
        </w:tabs>
        <w:spacing w:lineRule="auto" w:line="360"/>
        <w:jc w:val="both"/>
        <w:rPr>
          <w:sz w:val="24"/>
          <w:szCs w:val="24"/>
        </w:rPr>
      </w:pPr>
      <w:r>
        <w:rPr>
          <w:sz w:val="24"/>
          <w:szCs w:val="24"/>
        </w:rPr>
        <w:t>5.</w:t>
        <w:tab/>
        <w:t>Кобзарь Т.А. - заместитель директора по УВР МАОУ г. Нягани «ОСШ №3»;</w:t>
      </w:r>
    </w:p>
    <w:p>
      <w:pPr>
        <w:pStyle w:val="Normal"/>
        <w:widowControl w:val="false"/>
        <w:tabs>
          <w:tab w:val="clear" w:pos="709"/>
          <w:tab w:val="left" w:pos="426" w:leader="none"/>
        </w:tabs>
        <w:spacing w:lineRule="auto" w:line="360"/>
        <w:jc w:val="both"/>
        <w:rPr>
          <w:sz w:val="24"/>
          <w:szCs w:val="24"/>
        </w:rPr>
      </w:pPr>
      <w:r>
        <w:rPr>
          <w:sz w:val="24"/>
          <w:szCs w:val="24"/>
        </w:rPr>
        <w:t>6.</w:t>
        <w:tab/>
        <w:t>Смердова А.Н. – методист МАОУ г. Нягани «ОСШ №3»;</w:t>
      </w:r>
    </w:p>
    <w:p>
      <w:pPr>
        <w:pStyle w:val="Normal"/>
        <w:widowControl w:val="false"/>
        <w:tabs>
          <w:tab w:val="clear" w:pos="709"/>
          <w:tab w:val="left" w:pos="426" w:leader="none"/>
        </w:tabs>
        <w:spacing w:lineRule="auto" w:line="360"/>
        <w:jc w:val="both"/>
        <w:rPr>
          <w:sz w:val="24"/>
          <w:szCs w:val="24"/>
        </w:rPr>
      </w:pPr>
      <w:r>
        <w:rPr>
          <w:sz w:val="24"/>
          <w:szCs w:val="24"/>
        </w:rPr>
        <w:t>7.</w:t>
        <w:tab/>
        <w:t>Зинковская И.Б. - заместитель директора по УВР МАОУ г. Нягани «СОШ №6»                         им. А. И. Гордиенко;</w:t>
      </w:r>
    </w:p>
    <w:p>
      <w:pPr>
        <w:pStyle w:val="Normal"/>
        <w:widowControl w:val="false"/>
        <w:tabs>
          <w:tab w:val="clear" w:pos="709"/>
          <w:tab w:val="left" w:pos="426" w:leader="none"/>
        </w:tabs>
        <w:spacing w:lineRule="auto" w:line="360"/>
        <w:jc w:val="both"/>
        <w:rPr>
          <w:sz w:val="24"/>
          <w:szCs w:val="24"/>
        </w:rPr>
      </w:pPr>
      <w:r>
        <w:rPr>
          <w:sz w:val="24"/>
          <w:szCs w:val="24"/>
        </w:rPr>
        <w:t>8.</w:t>
        <w:tab/>
        <w:t>Цыба И. В. - заместитель директора по УВР МАОУ г. Нягань «НОШ №9»;</w:t>
      </w:r>
    </w:p>
    <w:p>
      <w:pPr>
        <w:pStyle w:val="Normal"/>
        <w:widowControl w:val="false"/>
        <w:tabs>
          <w:tab w:val="clear" w:pos="709"/>
          <w:tab w:val="left" w:pos="426" w:leader="none"/>
        </w:tabs>
        <w:spacing w:lineRule="auto" w:line="360"/>
        <w:jc w:val="both"/>
        <w:rPr>
          <w:sz w:val="24"/>
          <w:szCs w:val="24"/>
        </w:rPr>
      </w:pPr>
      <w:r>
        <w:rPr>
          <w:sz w:val="24"/>
          <w:szCs w:val="24"/>
        </w:rPr>
        <w:t>9.</w:t>
        <w:tab/>
        <w:t>Баранова Н.С. - методист МАОУ г. Нягани СОШ №14;</w:t>
      </w:r>
    </w:p>
    <w:p>
      <w:pPr>
        <w:pStyle w:val="Normal"/>
        <w:widowControl w:val="false"/>
        <w:tabs>
          <w:tab w:val="clear" w:pos="709"/>
          <w:tab w:val="left" w:pos="426" w:leader="none"/>
        </w:tabs>
        <w:spacing w:lineRule="auto" w:line="360"/>
        <w:jc w:val="both"/>
        <w:rPr>
          <w:sz w:val="24"/>
          <w:szCs w:val="24"/>
        </w:rPr>
      </w:pPr>
      <w:r>
        <w:rPr>
          <w:sz w:val="24"/>
          <w:szCs w:val="24"/>
        </w:rPr>
        <w:t>10.</w:t>
        <w:tab/>
        <w:t>Айметдинова О.Н. - заместитель директора по УВР МАОУ г. Нягани «Гимназия»;</w:t>
      </w:r>
    </w:p>
    <w:p>
      <w:pPr>
        <w:pStyle w:val="Normal"/>
        <w:widowControl w:val="false"/>
        <w:tabs>
          <w:tab w:val="clear" w:pos="709"/>
          <w:tab w:val="left" w:pos="426" w:leader="none"/>
        </w:tabs>
        <w:spacing w:lineRule="auto" w:line="360"/>
        <w:jc w:val="both"/>
        <w:rPr>
          <w:b/>
        </w:rPr>
      </w:pPr>
      <w:r>
        <w:rPr>
          <w:sz w:val="24"/>
          <w:szCs w:val="24"/>
        </w:rPr>
        <w:t>11.</w:t>
        <w:tab/>
        <w:t>Малахова Т.Ю. - кандидат педагогических наук, руководитель школы иностранных языков «Inter Land»  (по согласованию).</w:t>
      </w:r>
    </w:p>
    <w:sectPr>
      <w:type w:val="nextPage"/>
      <w:pgSz w:w="11906" w:h="16838"/>
      <w:pgMar w:left="1701" w:right="849"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Arial">
    <w:charset w:val="01"/>
    <w:family w:val="swiss"/>
    <w:pitch w:val="default"/>
  </w:font>
  <w:font w:name="Tahoma">
    <w:charset w:val="01"/>
    <w:family w:val="swiss"/>
    <w:pitch w:val="default"/>
  </w:font>
  <w:font w:name="Liberation Sans">
    <w:altName w:val="Arial"/>
    <w:charset w:val="cc"/>
    <w:family w:val="swiss"/>
    <w:pitch w:val="variable"/>
  </w:font>
</w:fonts>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23527"/>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Heading2">
    <w:name w:val="heading 2"/>
    <w:basedOn w:val="Normal"/>
    <w:next w:val="Normal"/>
    <w:link w:val="2"/>
    <w:uiPriority w:val="9"/>
    <w:semiHidden/>
    <w:unhideWhenUsed/>
    <w:qFormat/>
    <w:rsid w:val="00637cae"/>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semiHidden/>
    <w:unhideWhenUsed/>
    <w:qFormat/>
    <w:rsid w:val="00723527"/>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semiHidden/>
    <w:qFormat/>
    <w:rsid w:val="00723527"/>
    <w:rPr>
      <w:rFonts w:ascii="Arial" w:hAnsi="Arial" w:eastAsia="Times New Roman" w:cs="Arial"/>
      <w:b/>
      <w:bCs/>
      <w:sz w:val="26"/>
      <w:szCs w:val="26"/>
      <w:lang w:eastAsia="ru-RU"/>
    </w:rPr>
  </w:style>
  <w:style w:type="character" w:styleId="Style12" w:customStyle="1">
    <w:name w:val="Текст выноски Знак"/>
    <w:basedOn w:val="DefaultParagraphFont"/>
    <w:link w:val="BalloonText"/>
    <w:uiPriority w:val="99"/>
    <w:semiHidden/>
    <w:qFormat/>
    <w:rsid w:val="00723527"/>
    <w:rPr>
      <w:rFonts w:ascii="Tahoma" w:hAnsi="Tahoma" w:eastAsia="Times New Roman" w:cs="Tahoma"/>
      <w:sz w:val="16"/>
      <w:szCs w:val="16"/>
      <w:lang w:eastAsia="ru-RU"/>
    </w:rPr>
  </w:style>
  <w:style w:type="character" w:styleId="2" w:customStyle="1">
    <w:name w:val="Заголовок 2 Знак"/>
    <w:basedOn w:val="DefaultParagraphFont"/>
    <w:qFormat/>
    <w:rsid w:val="00637cae"/>
    <w:rPr>
      <w:rFonts w:ascii="Cambria" w:hAnsi="Cambria" w:eastAsia="" w:cs="" w:asciiTheme="majorHAnsi" w:cstheme="majorBidi" w:eastAsiaTheme="majorEastAsia" w:hAnsiTheme="majorHAnsi"/>
      <w:b/>
      <w:bCs/>
      <w:color w:themeColor="accent1" w:val="4F81BD"/>
      <w:sz w:val="26"/>
      <w:szCs w:val="26"/>
      <w:lang w:eastAsia="ru-RU"/>
    </w:rPr>
  </w:style>
  <w:style w:type="character" w:styleId="Hyperlink">
    <w:name w:val="Hyperlink"/>
    <w:uiPriority w:val="99"/>
    <w:unhideWhenUsed/>
    <w:rsid w:val="009864d9"/>
    <w:rPr>
      <w:color w:val="0000FF"/>
      <w:u w:val="single"/>
    </w:rPr>
  </w:style>
  <w:style w:type="character" w:styleId="Strong">
    <w:name w:val="Strong"/>
    <w:basedOn w:val="DefaultParagraphFont"/>
    <w:uiPriority w:val="22"/>
    <w:qFormat/>
    <w:rsid w:val="00d62feb"/>
    <w:rPr>
      <w:b/>
      <w:bCs/>
    </w:rPr>
  </w:style>
  <w:style w:type="character" w:styleId="21" w:customStyle="1">
    <w:name w:val="Основной текст (2)"/>
    <w:basedOn w:val="DefaultParagraphFont"/>
    <w:qFormat/>
    <w:rsid w:val="00a6151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character" w:styleId="22" w:customStyle="1">
    <w:name w:val="Основной текст (2)_"/>
    <w:basedOn w:val="DefaultParagraphFont"/>
    <w:qFormat/>
    <w:rsid w:val="00a61512"/>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Exact" w:customStyle="1">
    <w:name w:val="Основной текст (2) Exact"/>
    <w:basedOn w:val="DefaultParagraphFont"/>
    <w:qFormat/>
    <w:rsid w:val="00a61512"/>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4" w:customStyle="1">
    <w:name w:val="Основной текст (4)_"/>
    <w:basedOn w:val="DefaultParagraphFont"/>
    <w:qFormat/>
    <w:rsid w:val="00a61512"/>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41" w:customStyle="1">
    <w:name w:val="Основной текст (4)"/>
    <w:basedOn w:val="4"/>
    <w:qFormat/>
    <w:rsid w:val="00a6151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paragraph" w:styleId="Style13">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Mangal"/>
    </w:rPr>
  </w:style>
  <w:style w:type="paragraph" w:styleId="Caption">
    <w:name w:val="caption"/>
    <w:basedOn w:val="Normal"/>
    <w:next w:val="Normal"/>
    <w:semiHidden/>
    <w:unhideWhenUsed/>
    <w:qFormat/>
    <w:rsid w:val="00723527"/>
    <w:pPr>
      <w:jc w:val="center"/>
    </w:pPr>
    <w:rPr>
      <w:b/>
      <w:sz w:val="28"/>
    </w:rPr>
  </w:style>
  <w:style w:type="paragraph" w:styleId="Style14">
    <w:name w:val="Указатель"/>
    <w:basedOn w:val="Normal"/>
    <w:qFormat/>
    <w:pPr>
      <w:suppressLineNumbers/>
    </w:pPr>
    <w:rPr>
      <w:rFonts w:ascii="Times New Roman" w:hAnsi="Times New Roman" w:cs="Mangal"/>
    </w:rPr>
  </w:style>
  <w:style w:type="paragraph" w:styleId="NoSpacing">
    <w:name w:val="No Spacing"/>
    <w:uiPriority w:val="1"/>
    <w:qFormat/>
    <w:rsid w:val="009a7dd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BalloonText">
    <w:name w:val="Balloon Text"/>
    <w:basedOn w:val="Normal"/>
    <w:link w:val="Style12"/>
    <w:uiPriority w:val="99"/>
    <w:semiHidden/>
    <w:unhideWhenUsed/>
    <w:qFormat/>
    <w:rsid w:val="00723527"/>
    <w:pPr/>
    <w:rPr>
      <w:rFonts w:ascii="Tahoma" w:hAnsi="Tahoma" w:cs="Tahoma"/>
      <w:sz w:val="16"/>
      <w:szCs w:val="16"/>
    </w:rPr>
  </w:style>
  <w:style w:type="paragraph" w:styleId="ListParagraph">
    <w:name w:val="List Paragraph"/>
    <w:basedOn w:val="Normal"/>
    <w:uiPriority w:val="34"/>
    <w:qFormat/>
    <w:rsid w:val="00823f9e"/>
    <w:pPr>
      <w:spacing w:before="0" w:after="0"/>
      <w:ind w:left="720"/>
      <w:contextualSpacing/>
    </w:pPr>
    <w:rPr/>
  </w:style>
  <w:style w:type="paragraph" w:styleId="0" w:customStyle="1">
    <w:name w:val="Стиль0"/>
    <w:qFormat/>
    <w:rsid w:val="00c940ef"/>
    <w:pPr>
      <w:widowControl/>
      <w:bidi w:val="0"/>
      <w:spacing w:lineRule="auto" w:line="240" w:before="0" w:after="0"/>
      <w:jc w:val="both"/>
    </w:pPr>
    <w:rPr>
      <w:rFonts w:ascii="Arial" w:hAnsi="Arial" w:eastAsia="Times New Roman" w:cs="Times New Roman"/>
      <w:color w:val="auto"/>
      <w:kern w:val="0"/>
      <w:sz w:val="22"/>
      <w:szCs w:val="20"/>
      <w:lang w:eastAsia="ru-RU" w:val="ru-RU" w:bidi="ar-SA"/>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6375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BB523-5651-4C20-8FC2-4BF739A8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Application>LibreOffice/25.2.5.1$Windows_X86_64 LibreOffice_project/484541f705153d4ff78284873b0153c3e5a280db</Application>
  <AppVersion>15.0000</AppVersion>
  <Pages>4</Pages>
  <Words>535</Words>
  <Characters>3636</Characters>
  <CharactersWithSpaces>4356</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2021-09-24T04:56:00Z</dcterms:created>
  <dc:creator>PC</dc:creator>
  <dc:description/>
  <dc:language>ru-RU</dc:language>
  <cp:lastModifiedBy/>
  <cp:lastPrinted>2025-08-26T04:54:00Z</cp:lastPrinted>
  <dcterms:modified xsi:type="dcterms:W3CDTF">2025-08-29T17:22:19Z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